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39A" w:rsidRDefault="000C339A"/>
    <w:p w:rsidR="00D25D4B" w:rsidRDefault="00D25D4B"/>
    <w:p w:rsidR="00D25D4B" w:rsidRDefault="00D25D4B" w:rsidP="00D25D4B">
      <w:pPr>
        <w:spacing w:after="160" w:line="230" w:lineRule="atLeast"/>
        <w:jc w:val="center"/>
        <w:rPr>
          <w:b/>
          <w:sz w:val="28"/>
          <w:szCs w:val="28"/>
          <w:u w:val="single"/>
        </w:rPr>
      </w:pPr>
      <w:r w:rsidRPr="00FB7384">
        <w:rPr>
          <w:b/>
          <w:sz w:val="28"/>
          <w:szCs w:val="28"/>
          <w:u w:val="single"/>
        </w:rPr>
        <w:t>Ιατρείο Θεραπείας Συμπεριφοράς</w:t>
      </w:r>
    </w:p>
    <w:p w:rsidR="00D25D4B" w:rsidRPr="00FB7384" w:rsidRDefault="00D25D4B" w:rsidP="00D25D4B">
      <w:pPr>
        <w:spacing w:after="160" w:line="230" w:lineRule="atLeast"/>
        <w:jc w:val="center"/>
        <w:rPr>
          <w:rFonts w:ascii="Calibri" w:hAnsi="Calibri" w:cs="Calibri"/>
          <w:b/>
          <w:sz w:val="20"/>
          <w:szCs w:val="20"/>
          <w:u w:val="single"/>
        </w:rPr>
      </w:pPr>
    </w:p>
    <w:p w:rsidR="00543622" w:rsidRDefault="00543622" w:rsidP="00543622">
      <w:pPr>
        <w:spacing w:after="160" w:line="230" w:lineRule="atLeast"/>
        <w:jc w:val="both"/>
        <w:rPr>
          <w:sz w:val="28"/>
          <w:szCs w:val="28"/>
        </w:rPr>
      </w:pPr>
      <w:r>
        <w:rPr>
          <w:sz w:val="28"/>
          <w:szCs w:val="28"/>
          <w:lang w:val="en-US"/>
        </w:rPr>
        <w:t> </w:t>
      </w:r>
      <w:r>
        <w:rPr>
          <w:sz w:val="28"/>
          <w:szCs w:val="28"/>
        </w:rPr>
        <w:t>Το</w:t>
      </w:r>
      <w:r>
        <w:rPr>
          <w:sz w:val="28"/>
          <w:szCs w:val="28"/>
          <w:lang w:val="en-US"/>
        </w:rPr>
        <w:t> </w:t>
      </w:r>
      <w:r>
        <w:rPr>
          <w:sz w:val="28"/>
          <w:szCs w:val="28"/>
        </w:rPr>
        <w:t>Ιατρείο Θεραπείας Συμπεριφοράς δημιουργήθηκε με στόχο να προσφέρει την ενδεδειγμένη θεραπεία συμπεριφοράς, όπου η διεθνής ιατρικ</w:t>
      </w:r>
      <w:r w:rsidR="00FD26CC">
        <w:rPr>
          <w:sz w:val="28"/>
          <w:szCs w:val="28"/>
        </w:rPr>
        <w:t>ή βιβλιογραφία την προτείνει ως</w:t>
      </w:r>
      <w:r>
        <w:rPr>
          <w:sz w:val="28"/>
          <w:szCs w:val="28"/>
        </w:rPr>
        <w:t xml:space="preserve"> απαραίτητη. Απευθύνεται κυρίως σε ενήλικες,</w:t>
      </w:r>
      <w:r>
        <w:rPr>
          <w:sz w:val="28"/>
          <w:szCs w:val="28"/>
          <w:lang w:val="en-US"/>
        </w:rPr>
        <w:t> </w:t>
      </w:r>
      <w:r>
        <w:rPr>
          <w:sz w:val="28"/>
          <w:szCs w:val="28"/>
        </w:rPr>
        <w:t xml:space="preserve"> ενώ σε συνεργασία με </w:t>
      </w:r>
      <w:proofErr w:type="spellStart"/>
      <w:r>
        <w:rPr>
          <w:sz w:val="28"/>
          <w:szCs w:val="28"/>
        </w:rPr>
        <w:t>παιδοψυχιάτρους</w:t>
      </w:r>
      <w:proofErr w:type="spellEnd"/>
      <w:r>
        <w:rPr>
          <w:sz w:val="28"/>
          <w:szCs w:val="28"/>
        </w:rPr>
        <w:t xml:space="preserve"> υποστηρίζουμε τους γονείς</w:t>
      </w:r>
      <w:r>
        <w:rPr>
          <w:sz w:val="28"/>
          <w:szCs w:val="28"/>
          <w:lang w:val="en-US"/>
        </w:rPr>
        <w:t> </w:t>
      </w:r>
      <w:r>
        <w:rPr>
          <w:sz w:val="28"/>
          <w:szCs w:val="28"/>
        </w:rPr>
        <w:t> στην αντιμετώπιση προβλημάτων άγχους σε παιδιά. Στο ιατρείο συνεργάζονται θεραπευτές συμπεριφοράς με πολυετή εμπειρία και εξειδίκευση στις παρακάτω διαταραχές και καθημερινά προβλήματα:</w:t>
      </w:r>
    </w:p>
    <w:p w:rsidR="00D25D4B" w:rsidRDefault="00D25D4B" w:rsidP="00D25D4B">
      <w:pPr>
        <w:spacing w:after="160" w:line="230" w:lineRule="atLeast"/>
        <w:rPr>
          <w:rFonts w:ascii="Calibri" w:hAnsi="Calibri" w:cs="Calibri"/>
          <w:color w:val="000000"/>
          <w:sz w:val="20"/>
          <w:szCs w:val="20"/>
        </w:rPr>
      </w:pPr>
      <w:r>
        <w:rPr>
          <w:b/>
          <w:bCs/>
          <w:color w:val="000000"/>
          <w:sz w:val="28"/>
          <w:szCs w:val="28"/>
        </w:rPr>
        <w:t>Χαρακτηριστικά της θεραπείας συμπεριφοράς είναι: </w:t>
      </w:r>
    </w:p>
    <w:p w:rsidR="00D25D4B" w:rsidRPr="00FB7384" w:rsidRDefault="00D25D4B" w:rsidP="00D25D4B">
      <w:pPr>
        <w:pStyle w:val="a3"/>
        <w:numPr>
          <w:ilvl w:val="0"/>
          <w:numId w:val="1"/>
        </w:numPr>
        <w:spacing w:after="160" w:line="230" w:lineRule="atLeast"/>
        <w:rPr>
          <w:rFonts w:ascii="Calibri" w:hAnsi="Calibri" w:cs="Calibri"/>
          <w:color w:val="000000"/>
          <w:sz w:val="20"/>
          <w:szCs w:val="20"/>
        </w:rPr>
      </w:pPr>
      <w:proofErr w:type="spellStart"/>
      <w:r w:rsidRPr="00FB7384">
        <w:rPr>
          <w:color w:val="000000"/>
          <w:sz w:val="28"/>
          <w:szCs w:val="28"/>
        </w:rPr>
        <w:t>συνεργατικότητα</w:t>
      </w:r>
      <w:proofErr w:type="spellEnd"/>
      <w:r w:rsidRPr="00FB7384">
        <w:rPr>
          <w:color w:val="000000"/>
          <w:sz w:val="28"/>
          <w:szCs w:val="28"/>
        </w:rPr>
        <w:t>/συνυπευθυνότητα,</w:t>
      </w:r>
    </w:p>
    <w:p w:rsidR="00D25D4B" w:rsidRPr="00FB7384" w:rsidRDefault="00D25D4B" w:rsidP="00D25D4B">
      <w:pPr>
        <w:pStyle w:val="a3"/>
        <w:numPr>
          <w:ilvl w:val="0"/>
          <w:numId w:val="1"/>
        </w:numPr>
        <w:spacing w:after="160" w:line="230" w:lineRule="atLeast"/>
        <w:rPr>
          <w:rFonts w:ascii="Calibri" w:hAnsi="Calibri" w:cs="Calibri"/>
          <w:color w:val="000000"/>
          <w:sz w:val="20"/>
          <w:szCs w:val="20"/>
        </w:rPr>
      </w:pPr>
      <w:r w:rsidRPr="00FB7384">
        <w:rPr>
          <w:color w:val="000000"/>
          <w:sz w:val="28"/>
          <w:szCs w:val="28"/>
        </w:rPr>
        <w:t>σχετικά σύντομη διάρκεια,</w:t>
      </w:r>
    </w:p>
    <w:p w:rsidR="00D25D4B" w:rsidRPr="00FB7384" w:rsidRDefault="00D25D4B" w:rsidP="00D25D4B">
      <w:pPr>
        <w:pStyle w:val="a3"/>
        <w:numPr>
          <w:ilvl w:val="0"/>
          <w:numId w:val="1"/>
        </w:numPr>
        <w:spacing w:after="160" w:line="230" w:lineRule="atLeast"/>
        <w:rPr>
          <w:rFonts w:ascii="Calibri" w:hAnsi="Calibri" w:cs="Calibri"/>
          <w:color w:val="000000"/>
          <w:sz w:val="20"/>
          <w:szCs w:val="20"/>
        </w:rPr>
      </w:pPr>
      <w:r w:rsidRPr="00FB7384">
        <w:rPr>
          <w:color w:val="000000"/>
          <w:sz w:val="28"/>
          <w:szCs w:val="28"/>
        </w:rPr>
        <w:t>καλλιέργεια αυτό-εκτίμησης και αυτάρκειας, με συνεχιζόμενη βελτίωση μετά την λήξη της θεραπείας,</w:t>
      </w:r>
    </w:p>
    <w:p w:rsidR="00D25D4B" w:rsidRPr="00FB7384" w:rsidRDefault="00D25D4B" w:rsidP="00D25D4B">
      <w:pPr>
        <w:pStyle w:val="a3"/>
        <w:numPr>
          <w:ilvl w:val="0"/>
          <w:numId w:val="1"/>
        </w:numPr>
        <w:spacing w:after="160" w:line="230" w:lineRule="atLeast"/>
        <w:rPr>
          <w:rFonts w:ascii="Calibri" w:hAnsi="Calibri" w:cs="Calibri"/>
          <w:color w:val="000000"/>
          <w:sz w:val="20"/>
          <w:szCs w:val="20"/>
        </w:rPr>
      </w:pPr>
      <w:r w:rsidRPr="00FB7384">
        <w:rPr>
          <w:color w:val="000000"/>
          <w:sz w:val="28"/>
          <w:szCs w:val="28"/>
        </w:rPr>
        <w:t xml:space="preserve">ολιστική παρέμβαση με βελτίωση της επικοινωνίας με το </w:t>
      </w:r>
      <w:r w:rsidR="00FD26CC">
        <w:rPr>
          <w:color w:val="000000"/>
          <w:sz w:val="28"/>
          <w:szCs w:val="28"/>
        </w:rPr>
        <w:t>σώμα</w:t>
      </w:r>
      <w:bookmarkStart w:id="0" w:name="_GoBack"/>
      <w:bookmarkEnd w:id="0"/>
      <w:r w:rsidRPr="00FB7384">
        <w:rPr>
          <w:color w:val="000000"/>
          <w:sz w:val="28"/>
          <w:szCs w:val="28"/>
        </w:rPr>
        <w:t>,</w:t>
      </w:r>
    </w:p>
    <w:p w:rsidR="00D25D4B" w:rsidRPr="00FB7384" w:rsidRDefault="00D25D4B" w:rsidP="00D25D4B">
      <w:pPr>
        <w:pStyle w:val="a3"/>
        <w:numPr>
          <w:ilvl w:val="0"/>
          <w:numId w:val="1"/>
        </w:numPr>
        <w:spacing w:after="160" w:line="230" w:lineRule="atLeast"/>
        <w:rPr>
          <w:rFonts w:ascii="Calibri" w:hAnsi="Calibri" w:cs="Calibri"/>
          <w:color w:val="000000"/>
          <w:sz w:val="20"/>
          <w:szCs w:val="20"/>
        </w:rPr>
      </w:pPr>
      <w:r w:rsidRPr="00FB7384">
        <w:rPr>
          <w:color w:val="000000"/>
          <w:sz w:val="28"/>
          <w:szCs w:val="28"/>
        </w:rPr>
        <w:t>επιστημονική τεκμηρίωση των κλινικών αποτελεσμάτων.</w:t>
      </w:r>
    </w:p>
    <w:p w:rsidR="00543622" w:rsidRDefault="00543622" w:rsidP="00543622">
      <w:pPr>
        <w:spacing w:after="160" w:line="230" w:lineRule="atLeast"/>
        <w:jc w:val="both"/>
        <w:rPr>
          <w:rFonts w:ascii="Calibri" w:hAnsi="Calibri" w:cs="Calibri"/>
          <w:color w:val="000000"/>
          <w:sz w:val="20"/>
          <w:szCs w:val="20"/>
        </w:rPr>
      </w:pPr>
      <w:r>
        <w:rPr>
          <w:color w:val="000000"/>
          <w:sz w:val="28"/>
          <w:szCs w:val="28"/>
        </w:rPr>
        <w:t>Όπως όλες οι θεραπευτικές/εκπαιδευτικές δραστηριότητες, έτσι κι’ αυτή, απαιτεί συστηματική απασχόληση (1 ώρα την ημέρα δουλειά, κάθε μέρα). Τα γρήγορα αποτελέσματα αποζημιώνουν  αυτές τις απαιτήσεις.</w:t>
      </w:r>
      <w:r>
        <w:rPr>
          <w:color w:val="000000"/>
          <w:sz w:val="28"/>
          <w:szCs w:val="28"/>
          <w:lang w:val="en-US"/>
        </w:rPr>
        <w:t>     </w:t>
      </w:r>
    </w:p>
    <w:p w:rsidR="00D25D4B" w:rsidRDefault="00D25D4B" w:rsidP="00D25D4B">
      <w:pPr>
        <w:spacing w:after="160" w:line="230" w:lineRule="atLeast"/>
        <w:rPr>
          <w:rFonts w:ascii="Calibri" w:hAnsi="Calibri" w:cs="Calibri"/>
          <w:sz w:val="20"/>
          <w:szCs w:val="20"/>
        </w:rPr>
      </w:pPr>
      <w:r>
        <w:rPr>
          <w:sz w:val="28"/>
          <w:szCs w:val="28"/>
        </w:rPr>
        <w:t>Ώρες λειτουργίας</w:t>
      </w:r>
      <w:r w:rsidRPr="00FB7384">
        <w:rPr>
          <w:sz w:val="28"/>
          <w:szCs w:val="28"/>
        </w:rPr>
        <w:t>:</w:t>
      </w:r>
      <w:r>
        <w:rPr>
          <w:sz w:val="28"/>
          <w:szCs w:val="28"/>
          <w:lang w:val="en-US"/>
        </w:rPr>
        <w:t> </w:t>
      </w:r>
      <w:r>
        <w:rPr>
          <w:sz w:val="28"/>
          <w:szCs w:val="28"/>
        </w:rPr>
        <w:t xml:space="preserve">Τετάρτη 4-8, </w:t>
      </w:r>
      <w:proofErr w:type="spellStart"/>
      <w:r>
        <w:rPr>
          <w:sz w:val="28"/>
          <w:szCs w:val="28"/>
        </w:rPr>
        <w:t>Τηλ</w:t>
      </w:r>
      <w:proofErr w:type="spellEnd"/>
      <w:r>
        <w:rPr>
          <w:sz w:val="28"/>
          <w:szCs w:val="28"/>
        </w:rPr>
        <w:t>. για συνάντηση 210 7217763 (κάθε μέρα).</w:t>
      </w:r>
    </w:p>
    <w:p w:rsidR="00D25D4B" w:rsidRDefault="00D25D4B"/>
    <w:p w:rsidR="00D25D4B" w:rsidRPr="00D25D4B" w:rsidRDefault="00D25D4B" w:rsidP="00D25D4B">
      <w:pPr>
        <w:spacing w:after="160" w:line="230" w:lineRule="atLeast"/>
        <w:rPr>
          <w:rFonts w:ascii="Calibri" w:hAnsi="Calibri" w:cs="Calibri"/>
          <w:b/>
          <w:sz w:val="20"/>
          <w:szCs w:val="20"/>
        </w:rPr>
      </w:pPr>
      <w:r w:rsidRPr="00D25D4B">
        <w:rPr>
          <w:b/>
          <w:sz w:val="28"/>
          <w:szCs w:val="28"/>
        </w:rPr>
        <w:t>Παρεχόμενες θεραπευτικές υπηρεσίες στις παρακάτω διαταραχές</w:t>
      </w:r>
    </w:p>
    <w:p w:rsidR="00D25D4B" w:rsidRDefault="00D25D4B" w:rsidP="005D6F30">
      <w:pPr>
        <w:pStyle w:val="Web"/>
        <w:spacing w:before="0" w:beforeAutospacing="0" w:after="0" w:afterAutospacing="0" w:line="276" w:lineRule="atLeast"/>
        <w:ind w:left="-142"/>
        <w:jc w:val="both"/>
        <w:rPr>
          <w:rFonts w:ascii="Calibri" w:hAnsi="Calibri" w:cs="Calibri"/>
        </w:rPr>
      </w:pPr>
      <w:r w:rsidRPr="001C4C7E">
        <w:rPr>
          <w:b/>
          <w:sz w:val="28"/>
          <w:szCs w:val="28"/>
        </w:rPr>
        <w:t>1)</w:t>
      </w:r>
      <w:r>
        <w:rPr>
          <w:sz w:val="14"/>
          <w:szCs w:val="14"/>
        </w:rPr>
        <w:t>    </w:t>
      </w:r>
      <w:r>
        <w:rPr>
          <w:b/>
          <w:bCs/>
          <w:sz w:val="28"/>
          <w:szCs w:val="28"/>
        </w:rPr>
        <w:t>Διαχείριση άγχους– </w:t>
      </w:r>
      <w:r>
        <w:rPr>
          <w:b/>
          <w:bCs/>
          <w:sz w:val="28"/>
          <w:szCs w:val="28"/>
          <w:lang w:val="en-US"/>
        </w:rPr>
        <w:t>stress management</w:t>
      </w:r>
      <w:r w:rsidR="0032347F">
        <w:rPr>
          <w:b/>
          <w:bCs/>
          <w:sz w:val="28"/>
          <w:szCs w:val="28"/>
        </w:rPr>
        <w:t>:</w:t>
      </w:r>
      <w:r>
        <w:rPr>
          <w:sz w:val="28"/>
          <w:szCs w:val="28"/>
        </w:rPr>
        <w:t>  Το αυξημένο άγχος της καθημερινότητάς μας, οι ψυχοσωματικές αρρώστιες που, χάρη στην ενημέρωση γίνονται ευκολότερα αντιληπτές, οι  επαγγελματικής απαιτήσεις, που συχνά επιβαρύνουν την υγεία και η έλλειψη εργασιακής κουλτούρας συχνά οδηγούν σε βιολογικές η ψυχολογικές αρρώστιες. Είναι γνωστό πως οι μισοί όσων προάγονται στην εργασία τους, παραιτούνται μετά 18 μήνες, μην μπορώντας να αντέξουν τις καινούργιες συνήθειες, ενώ η επένδυση στην εργασιακή υγεία έχει πολλαπλάσια οικονομικά αποτελέσματα.</w:t>
      </w:r>
    </w:p>
    <w:p w:rsidR="00D25D4B" w:rsidRDefault="00D25D4B" w:rsidP="005D6F30">
      <w:pPr>
        <w:pStyle w:val="Web"/>
        <w:spacing w:before="0" w:beforeAutospacing="0" w:after="0" w:afterAutospacing="0" w:line="276" w:lineRule="atLeast"/>
        <w:ind w:left="-142"/>
        <w:jc w:val="both"/>
        <w:rPr>
          <w:rFonts w:ascii="Calibri" w:hAnsi="Calibri" w:cs="Calibri"/>
        </w:rPr>
      </w:pPr>
      <w:r>
        <w:rPr>
          <w:sz w:val="28"/>
          <w:szCs w:val="28"/>
        </w:rPr>
        <w:t> </w:t>
      </w:r>
    </w:p>
    <w:p w:rsidR="00692F35" w:rsidRDefault="00D25D4B" w:rsidP="005D6F30">
      <w:pPr>
        <w:pStyle w:val="Web"/>
        <w:spacing w:before="0" w:beforeAutospacing="0" w:after="0" w:afterAutospacing="0" w:line="276" w:lineRule="atLeast"/>
        <w:ind w:left="-142"/>
        <w:jc w:val="both"/>
        <w:rPr>
          <w:sz w:val="28"/>
          <w:szCs w:val="28"/>
        </w:rPr>
      </w:pPr>
      <w:r w:rsidRPr="001C4C7E">
        <w:rPr>
          <w:b/>
          <w:sz w:val="28"/>
          <w:szCs w:val="28"/>
        </w:rPr>
        <w:t>2)</w:t>
      </w:r>
      <w:r>
        <w:rPr>
          <w:sz w:val="14"/>
          <w:szCs w:val="14"/>
        </w:rPr>
        <w:t>    </w:t>
      </w:r>
      <w:r>
        <w:rPr>
          <w:b/>
          <w:bCs/>
          <w:sz w:val="28"/>
          <w:szCs w:val="28"/>
        </w:rPr>
        <w:t>Η διαχείριση του θυμού</w:t>
      </w:r>
      <w:r w:rsidR="0032347F">
        <w:rPr>
          <w:b/>
          <w:bCs/>
          <w:sz w:val="28"/>
          <w:szCs w:val="28"/>
        </w:rPr>
        <w:t>:</w:t>
      </w:r>
      <w:r>
        <w:rPr>
          <w:b/>
          <w:bCs/>
          <w:sz w:val="28"/>
          <w:szCs w:val="28"/>
        </w:rPr>
        <w:t> </w:t>
      </w:r>
      <w:r>
        <w:rPr>
          <w:sz w:val="28"/>
          <w:szCs w:val="28"/>
        </w:rPr>
        <w:t>Ο θυμός είναι ένα από τα βασικά ανθρώπινα συναισθήματα.</w:t>
      </w:r>
      <w:bookmarkStart w:id="1" w:name="m_-1304678170188141147_m_641959883027038"/>
      <w:bookmarkEnd w:id="1"/>
      <w:r>
        <w:rPr>
          <w:sz w:val="28"/>
          <w:szCs w:val="28"/>
        </w:rPr>
        <w:t xml:space="preserve"> Είναι φυσιολογικό να θυμώνουμε και είναι υγιές να τον εκφράζουμε. Η σύγχρονη ζωή όμως απαιτεί έλεγχο του θυμού μας όταν αυτός ξεσπά σε μεγάλη συχνότητα, π.χ. καθημερινά, αλλά και όταν η διάρκειά του είναι μεγάλη. Ο ανεξέλεγκτος θυμός μπορεί να  οδηγήσει σε ανεπιθύμητες και επικίνδυνες προς τον εαυτό και τους άλλους  συμπεριφορές, όπως έντονους καβγάδες στο σπίτι ή στην εργασία, σωματική βία ή επικίνδυνη οδήγηση. Σκοπός της </w:t>
      </w:r>
    </w:p>
    <w:p w:rsidR="00692F35" w:rsidRDefault="00692F35" w:rsidP="00D25D4B">
      <w:pPr>
        <w:pStyle w:val="Web"/>
        <w:spacing w:before="0" w:beforeAutospacing="0" w:after="0" w:afterAutospacing="0" w:line="276" w:lineRule="atLeast"/>
        <w:ind w:left="284"/>
        <w:jc w:val="both"/>
        <w:rPr>
          <w:sz w:val="28"/>
          <w:szCs w:val="28"/>
        </w:rPr>
      </w:pPr>
    </w:p>
    <w:p w:rsidR="001C4C7E" w:rsidRDefault="001C4C7E" w:rsidP="00D25D4B">
      <w:pPr>
        <w:pStyle w:val="Web"/>
        <w:spacing w:before="0" w:beforeAutospacing="0" w:after="0" w:afterAutospacing="0" w:line="276" w:lineRule="atLeast"/>
        <w:ind w:left="284"/>
        <w:jc w:val="both"/>
        <w:rPr>
          <w:sz w:val="28"/>
          <w:szCs w:val="28"/>
        </w:rPr>
      </w:pPr>
    </w:p>
    <w:p w:rsidR="00D25D4B" w:rsidRDefault="00D25D4B" w:rsidP="005D6F30">
      <w:pPr>
        <w:pStyle w:val="Web"/>
        <w:spacing w:before="0" w:beforeAutospacing="0" w:after="0" w:afterAutospacing="0" w:line="276" w:lineRule="atLeast"/>
        <w:ind w:left="-284"/>
        <w:jc w:val="both"/>
        <w:rPr>
          <w:rFonts w:ascii="Calibri" w:hAnsi="Calibri" w:cs="Calibri"/>
        </w:rPr>
      </w:pPr>
      <w:r>
        <w:rPr>
          <w:sz w:val="28"/>
          <w:szCs w:val="28"/>
        </w:rPr>
        <w:t>διαχείρισης του θυμού είναι να μειωθεί η ένταση, η διάρκεια του συναισθήματος  και η φυσιολογική διέγερση που προκαλεί.</w:t>
      </w:r>
    </w:p>
    <w:p w:rsidR="00D25D4B" w:rsidRDefault="00D25D4B" w:rsidP="005D6F30">
      <w:pPr>
        <w:pStyle w:val="Web"/>
        <w:spacing w:before="0" w:beforeAutospacing="0" w:after="0" w:afterAutospacing="0" w:line="276" w:lineRule="atLeast"/>
        <w:ind w:left="-284"/>
        <w:jc w:val="both"/>
        <w:rPr>
          <w:rFonts w:ascii="Calibri" w:hAnsi="Calibri" w:cs="Calibri"/>
        </w:rPr>
      </w:pPr>
      <w:r>
        <w:rPr>
          <w:sz w:val="28"/>
          <w:szCs w:val="28"/>
        </w:rPr>
        <w:t> </w:t>
      </w:r>
    </w:p>
    <w:p w:rsidR="00D25D4B" w:rsidRDefault="00D25D4B" w:rsidP="005D6F30">
      <w:pPr>
        <w:pStyle w:val="Web"/>
        <w:spacing w:before="0" w:beforeAutospacing="0" w:after="0" w:afterAutospacing="0" w:line="276" w:lineRule="atLeast"/>
        <w:ind w:left="-284"/>
        <w:jc w:val="both"/>
        <w:rPr>
          <w:rFonts w:ascii="Calibri" w:hAnsi="Calibri" w:cs="Calibri"/>
        </w:rPr>
      </w:pPr>
      <w:r w:rsidRPr="001C4C7E">
        <w:rPr>
          <w:b/>
          <w:sz w:val="28"/>
          <w:szCs w:val="28"/>
        </w:rPr>
        <w:t>3)</w:t>
      </w:r>
      <w:r>
        <w:rPr>
          <w:sz w:val="14"/>
          <w:szCs w:val="14"/>
        </w:rPr>
        <w:t>    </w:t>
      </w:r>
      <w:r>
        <w:rPr>
          <w:b/>
          <w:bCs/>
          <w:sz w:val="28"/>
          <w:szCs w:val="28"/>
        </w:rPr>
        <w:t>Μείωση επικινδυνότητας</w:t>
      </w:r>
      <w:r>
        <w:rPr>
          <w:sz w:val="28"/>
          <w:szCs w:val="28"/>
        </w:rPr>
        <w:t>: Συνήθειες που έρχονται από το παρελθόν και κάποτε ήταν λειτουργικές (ώρες εργασίας, φροντίδα παιδιών, επικοινωνία με συνεργάτες) ενώ τώρα μας δεσμεύουν, άλλες (κάπνισμα, αναβλητικότητα, σπατάλη ενέργειας) ήταν ανεκτές στο παρελθόν χωρίς να επηρεάζουν την παραγωγικότητα, ενώ τώρα μοιάζουν αξεπέραστα προβλήματα.</w:t>
      </w:r>
    </w:p>
    <w:p w:rsidR="00D25D4B" w:rsidRDefault="00D25D4B" w:rsidP="00D25D4B">
      <w:pPr>
        <w:pStyle w:val="Web"/>
        <w:spacing w:before="0" w:beforeAutospacing="0" w:after="200" w:afterAutospacing="0" w:line="230" w:lineRule="atLeast"/>
        <w:ind w:left="284"/>
        <w:rPr>
          <w:rFonts w:ascii="Calibri" w:hAnsi="Calibri" w:cs="Calibri"/>
          <w:sz w:val="20"/>
          <w:szCs w:val="20"/>
        </w:rPr>
      </w:pPr>
      <w:r>
        <w:rPr>
          <w:sz w:val="28"/>
          <w:szCs w:val="28"/>
        </w:rPr>
        <w:t> </w:t>
      </w:r>
    </w:p>
    <w:p w:rsidR="00D25D4B" w:rsidRDefault="00D25D4B" w:rsidP="005D6F30">
      <w:pPr>
        <w:pStyle w:val="Web"/>
        <w:spacing w:before="0" w:beforeAutospacing="0" w:after="0" w:afterAutospacing="0" w:line="276" w:lineRule="atLeast"/>
        <w:ind w:left="-284"/>
        <w:jc w:val="both"/>
        <w:rPr>
          <w:sz w:val="28"/>
          <w:szCs w:val="28"/>
        </w:rPr>
      </w:pPr>
      <w:r w:rsidRPr="001C4C7E">
        <w:rPr>
          <w:b/>
          <w:sz w:val="28"/>
          <w:szCs w:val="28"/>
        </w:rPr>
        <w:t>4)</w:t>
      </w:r>
      <w:r>
        <w:rPr>
          <w:sz w:val="14"/>
          <w:szCs w:val="14"/>
        </w:rPr>
        <w:t>    </w:t>
      </w:r>
      <w:r>
        <w:rPr>
          <w:b/>
          <w:bCs/>
          <w:sz w:val="28"/>
          <w:szCs w:val="28"/>
        </w:rPr>
        <w:t>Πανικός:</w:t>
      </w:r>
      <w:r>
        <w:rPr>
          <w:sz w:val="28"/>
          <w:szCs w:val="28"/>
        </w:rPr>
        <w:t> Οι άνθρωποι με διαταραχή πανικού μπορεί να βιώνουν:</w:t>
      </w:r>
    </w:p>
    <w:p w:rsidR="00D25D4B" w:rsidRDefault="00D25D4B" w:rsidP="005D6F30">
      <w:pPr>
        <w:pStyle w:val="Web"/>
        <w:spacing w:before="0" w:beforeAutospacing="0" w:after="0" w:afterAutospacing="0" w:line="276" w:lineRule="atLeast"/>
        <w:ind w:left="284"/>
        <w:jc w:val="both"/>
        <w:rPr>
          <w:rFonts w:ascii="Calibri" w:hAnsi="Calibri" w:cs="Calibri"/>
        </w:rPr>
      </w:pPr>
    </w:p>
    <w:p w:rsidR="00D25D4B" w:rsidRPr="00D25D4B" w:rsidRDefault="00D25D4B" w:rsidP="005D6F30">
      <w:pPr>
        <w:pStyle w:val="a3"/>
        <w:numPr>
          <w:ilvl w:val="0"/>
          <w:numId w:val="2"/>
        </w:numPr>
        <w:spacing w:after="60" w:line="297" w:lineRule="atLeast"/>
        <w:ind w:left="284"/>
        <w:jc w:val="both"/>
        <w:rPr>
          <w:rFonts w:ascii="Calibri" w:hAnsi="Calibri" w:cs="Calibri"/>
          <w:sz w:val="20"/>
          <w:szCs w:val="20"/>
        </w:rPr>
      </w:pPr>
      <w:r w:rsidRPr="00D25D4B">
        <w:rPr>
          <w:sz w:val="28"/>
          <w:szCs w:val="28"/>
        </w:rPr>
        <w:t>Ξαφνικά και επαναλαμβανόμενα «κύματα» έντονου φόβου</w:t>
      </w:r>
      <w:r>
        <w:rPr>
          <w:sz w:val="28"/>
          <w:szCs w:val="28"/>
        </w:rPr>
        <w:t>.</w:t>
      </w:r>
    </w:p>
    <w:p w:rsidR="00D25D4B" w:rsidRPr="00D25D4B" w:rsidRDefault="00D25D4B" w:rsidP="005D6F30">
      <w:pPr>
        <w:pStyle w:val="a3"/>
        <w:numPr>
          <w:ilvl w:val="0"/>
          <w:numId w:val="2"/>
        </w:numPr>
        <w:spacing w:after="60" w:line="297" w:lineRule="atLeast"/>
        <w:ind w:left="284"/>
        <w:jc w:val="both"/>
        <w:rPr>
          <w:rFonts w:ascii="Calibri" w:hAnsi="Calibri" w:cs="Calibri"/>
          <w:sz w:val="20"/>
          <w:szCs w:val="20"/>
        </w:rPr>
      </w:pPr>
      <w:r w:rsidRPr="00D25D4B">
        <w:rPr>
          <w:sz w:val="28"/>
          <w:szCs w:val="28"/>
        </w:rPr>
        <w:t>Αίσθημα ότι μπορεί να χάσουν τον έλεγχο ή να τρελαθούν κατά τη διάρκεια της κρίσης πανικού.</w:t>
      </w:r>
    </w:p>
    <w:p w:rsidR="00D25D4B" w:rsidRPr="00D25D4B" w:rsidRDefault="00D25D4B" w:rsidP="005D6F30">
      <w:pPr>
        <w:pStyle w:val="a3"/>
        <w:numPr>
          <w:ilvl w:val="0"/>
          <w:numId w:val="2"/>
        </w:numPr>
        <w:spacing w:after="60" w:line="297" w:lineRule="atLeast"/>
        <w:ind w:left="284"/>
        <w:jc w:val="both"/>
        <w:rPr>
          <w:rFonts w:ascii="Calibri" w:hAnsi="Calibri" w:cs="Calibri"/>
          <w:sz w:val="20"/>
          <w:szCs w:val="20"/>
        </w:rPr>
      </w:pPr>
      <w:r w:rsidRPr="00D25D4B">
        <w:rPr>
          <w:sz w:val="28"/>
          <w:szCs w:val="28"/>
        </w:rPr>
        <w:t>Επίμονο φόβο και ανησυχία για το πότε θα συμβεί μια απροσδόκητη επόμενη κρίση.</w:t>
      </w:r>
    </w:p>
    <w:p w:rsidR="00D25D4B" w:rsidRPr="00D25D4B" w:rsidRDefault="00D25D4B" w:rsidP="005D6F30">
      <w:pPr>
        <w:pStyle w:val="a3"/>
        <w:numPr>
          <w:ilvl w:val="0"/>
          <w:numId w:val="2"/>
        </w:numPr>
        <w:spacing w:after="60" w:line="297" w:lineRule="atLeast"/>
        <w:ind w:left="284"/>
        <w:jc w:val="both"/>
        <w:rPr>
          <w:rFonts w:ascii="Calibri" w:hAnsi="Calibri" w:cs="Calibri"/>
          <w:sz w:val="20"/>
          <w:szCs w:val="20"/>
        </w:rPr>
      </w:pPr>
      <w:r w:rsidRPr="00D25D4B">
        <w:rPr>
          <w:sz w:val="28"/>
          <w:szCs w:val="28"/>
        </w:rPr>
        <w:t>Έντονο φόβο ή αποφυγή του μέρους ή της δραστηριότητας όπου σ</w:t>
      </w:r>
      <w:r>
        <w:rPr>
          <w:sz w:val="28"/>
          <w:szCs w:val="28"/>
        </w:rPr>
        <w:t xml:space="preserve">το παρελθόν βίωσαν μία προσβολή </w:t>
      </w:r>
      <w:r w:rsidRPr="00D25D4B">
        <w:rPr>
          <w:sz w:val="28"/>
          <w:szCs w:val="28"/>
        </w:rPr>
        <w:t>πανικού</w:t>
      </w:r>
      <w:r>
        <w:rPr>
          <w:sz w:val="28"/>
          <w:szCs w:val="28"/>
        </w:rPr>
        <w:t xml:space="preserve"> </w:t>
      </w:r>
      <w:r w:rsidRPr="00D25D4B">
        <w:rPr>
          <w:sz w:val="28"/>
          <w:szCs w:val="28"/>
        </w:rPr>
        <w:t>(πχ. γυμναστική,</w:t>
      </w:r>
      <w:r>
        <w:rPr>
          <w:sz w:val="28"/>
          <w:szCs w:val="28"/>
        </w:rPr>
        <w:t xml:space="preserve"> </w:t>
      </w:r>
      <w:r w:rsidRPr="00D25D4B">
        <w:rPr>
          <w:sz w:val="28"/>
          <w:szCs w:val="28"/>
        </w:rPr>
        <w:t>σκάλες)</w:t>
      </w:r>
      <w:r>
        <w:rPr>
          <w:sz w:val="28"/>
          <w:szCs w:val="28"/>
        </w:rPr>
        <w:t>.</w:t>
      </w:r>
    </w:p>
    <w:p w:rsidR="00D25D4B" w:rsidRPr="00D25D4B" w:rsidRDefault="00D25D4B" w:rsidP="005D6F30">
      <w:pPr>
        <w:pStyle w:val="a3"/>
        <w:numPr>
          <w:ilvl w:val="0"/>
          <w:numId w:val="2"/>
        </w:numPr>
        <w:spacing w:after="60" w:line="297" w:lineRule="atLeast"/>
        <w:ind w:left="284"/>
        <w:jc w:val="both"/>
        <w:rPr>
          <w:rFonts w:ascii="Calibri" w:hAnsi="Calibri" w:cs="Calibri"/>
          <w:sz w:val="20"/>
          <w:szCs w:val="20"/>
        </w:rPr>
      </w:pPr>
      <w:r w:rsidRPr="00D25D4B">
        <w:rPr>
          <w:sz w:val="28"/>
          <w:szCs w:val="28"/>
        </w:rPr>
        <w:t xml:space="preserve">Σωματικές αλλαγές κατά την διάρκεια της κρίσης πανικού όπως έντονους ή/και γρήγορους χτύπους στην καρδιά, ιδρώτα, δυσκολία στην αναπνοή, τρέμουλο </w:t>
      </w:r>
      <w:proofErr w:type="spellStart"/>
      <w:r w:rsidRPr="00D25D4B">
        <w:rPr>
          <w:sz w:val="28"/>
          <w:szCs w:val="28"/>
        </w:rPr>
        <w:t>κ.α</w:t>
      </w:r>
      <w:proofErr w:type="spellEnd"/>
    </w:p>
    <w:p w:rsidR="00D25D4B" w:rsidRDefault="00D25D4B" w:rsidP="00D25D4B">
      <w:pPr>
        <w:pStyle w:val="Web"/>
        <w:spacing w:before="0" w:beforeAutospacing="0" w:after="0" w:afterAutospacing="0" w:line="276" w:lineRule="atLeast"/>
        <w:ind w:left="720"/>
        <w:rPr>
          <w:rFonts w:ascii="Calibri" w:hAnsi="Calibri" w:cs="Calibri"/>
        </w:rPr>
      </w:pPr>
      <w:r>
        <w:rPr>
          <w:sz w:val="28"/>
          <w:szCs w:val="28"/>
        </w:rPr>
        <w:t> </w:t>
      </w:r>
    </w:p>
    <w:p w:rsidR="00D25D4B" w:rsidRDefault="00D25D4B" w:rsidP="005D6F30">
      <w:pPr>
        <w:pStyle w:val="Web"/>
        <w:spacing w:before="0" w:beforeAutospacing="0" w:after="0" w:afterAutospacing="0" w:line="276" w:lineRule="atLeast"/>
        <w:ind w:left="-284"/>
        <w:jc w:val="both"/>
        <w:rPr>
          <w:rFonts w:ascii="Calibri" w:hAnsi="Calibri" w:cs="Calibri"/>
        </w:rPr>
      </w:pPr>
      <w:r w:rsidRPr="001C4C7E">
        <w:rPr>
          <w:b/>
          <w:sz w:val="28"/>
          <w:szCs w:val="28"/>
        </w:rPr>
        <w:t>5)</w:t>
      </w:r>
      <w:r>
        <w:rPr>
          <w:sz w:val="14"/>
          <w:szCs w:val="14"/>
        </w:rPr>
        <w:t>    </w:t>
      </w:r>
      <w:r>
        <w:rPr>
          <w:b/>
          <w:bCs/>
          <w:sz w:val="28"/>
          <w:szCs w:val="28"/>
        </w:rPr>
        <w:t>Διαταραχές άγχους</w:t>
      </w:r>
      <w:r w:rsidR="0032347F">
        <w:rPr>
          <w:b/>
          <w:bCs/>
          <w:sz w:val="28"/>
          <w:szCs w:val="28"/>
        </w:rPr>
        <w:t>:</w:t>
      </w:r>
      <w:r>
        <w:rPr>
          <w:sz w:val="28"/>
          <w:szCs w:val="28"/>
        </w:rPr>
        <w:t> </w:t>
      </w:r>
      <w:r>
        <w:rPr>
          <w:sz w:val="28"/>
          <w:szCs w:val="28"/>
          <w:lang w:val="en-US"/>
        </w:rPr>
        <w:t>T</w:t>
      </w:r>
      <w:r>
        <w:rPr>
          <w:sz w:val="28"/>
          <w:szCs w:val="28"/>
        </w:rPr>
        <w:t>ο άγχος και οι αμφιβολίες είναι συνηθισμένα</w:t>
      </w:r>
    </w:p>
    <w:p w:rsidR="00D25D4B" w:rsidRDefault="00D25D4B" w:rsidP="005D6F30">
      <w:pPr>
        <w:pStyle w:val="Web"/>
        <w:spacing w:before="0" w:beforeAutospacing="0" w:after="0" w:afterAutospacing="0" w:line="276" w:lineRule="atLeast"/>
        <w:ind w:left="-284"/>
        <w:jc w:val="both"/>
        <w:rPr>
          <w:rFonts w:ascii="Calibri" w:hAnsi="Calibri" w:cs="Calibri"/>
        </w:rPr>
      </w:pPr>
      <w:r>
        <w:rPr>
          <w:sz w:val="28"/>
          <w:szCs w:val="28"/>
        </w:rPr>
        <w:t>ανθρώπινα συναισθήματα, που όταν βγαίνουν από ένα, γνωστό σε εμάς, μέτρο από χρήσιμα γίνονται άχρηστα και βλαβερά. Η παρερμηνεία που τους κάνουμε, (επειδή είναι άγνωστα), και η έμπρακτη προσπάθειά μας να προστατευτούμε (από το άγνωστο και ως εκ τούτου επικίνδυνο) βοηθά στην συντήρησή τους.</w:t>
      </w:r>
      <w:r>
        <w:rPr>
          <w:sz w:val="28"/>
          <w:szCs w:val="28"/>
        </w:rPr>
        <w:br/>
        <w:t>Είμαστε όλοι προικισμένοι από την φύση με την ικανότητα να εξαλείφουμε ή να ελέγχουμε καλύτερα αυτά τα συναισθήματα. Στο κάτω κάτω, δεν κινδυνεύουμε από αυτά. Από την απελπισία της οριστικής ήττας (από αυτά) κινδυνεύουμε. Η μαθησιακή διαδικασία εκπαίδευσης στην ορθολογικότερη και αποτελεσματικότερη αλλαγή και διαχείριση των παθολογικών συναισθημάτων (συμπτωμάτων) λέγεται θεραπεία συμπεριφοράς των διαταραχών άγχους.</w:t>
      </w:r>
    </w:p>
    <w:p w:rsidR="00D25D4B" w:rsidRDefault="00D25D4B" w:rsidP="00D25D4B">
      <w:pPr>
        <w:pStyle w:val="Web"/>
        <w:spacing w:before="0" w:beforeAutospacing="0" w:after="0" w:afterAutospacing="0" w:line="276" w:lineRule="atLeast"/>
        <w:jc w:val="both"/>
        <w:rPr>
          <w:rFonts w:ascii="Calibri" w:hAnsi="Calibri" w:cs="Calibri"/>
        </w:rPr>
      </w:pPr>
      <w:r>
        <w:rPr>
          <w:sz w:val="28"/>
          <w:szCs w:val="28"/>
        </w:rPr>
        <w:t> </w:t>
      </w:r>
    </w:p>
    <w:p w:rsidR="00D25D4B" w:rsidRDefault="00D25D4B" w:rsidP="00D25D4B">
      <w:pPr>
        <w:pStyle w:val="Web"/>
        <w:spacing w:before="0" w:beforeAutospacing="0" w:after="0" w:afterAutospacing="0" w:line="293" w:lineRule="atLeast"/>
        <w:jc w:val="both"/>
        <w:rPr>
          <w:rFonts w:ascii="Calibri" w:hAnsi="Calibri" w:cs="Calibri"/>
        </w:rPr>
      </w:pPr>
      <w:r>
        <w:rPr>
          <w:b/>
          <w:bCs/>
          <w:sz w:val="28"/>
          <w:szCs w:val="28"/>
        </w:rPr>
        <w:t xml:space="preserve">      α) Κρίσεις Πανικού, Διαταραχή Πανικού και Αγοραφοβία</w:t>
      </w:r>
      <w:r>
        <w:rPr>
          <w:sz w:val="28"/>
          <w:szCs w:val="28"/>
        </w:rPr>
        <w:t>  </w:t>
      </w:r>
    </w:p>
    <w:p w:rsidR="001C4C7E" w:rsidRDefault="00D25D4B" w:rsidP="00926665">
      <w:pPr>
        <w:pStyle w:val="Web"/>
        <w:spacing w:before="0" w:beforeAutospacing="0" w:after="0" w:afterAutospacing="0" w:line="293" w:lineRule="atLeast"/>
        <w:ind w:left="426"/>
        <w:jc w:val="both"/>
        <w:rPr>
          <w:sz w:val="28"/>
          <w:szCs w:val="28"/>
        </w:rPr>
      </w:pPr>
      <w:r>
        <w:rPr>
          <w:sz w:val="28"/>
          <w:szCs w:val="28"/>
        </w:rPr>
        <w:t>Σύμφωνα με το 5</w:t>
      </w:r>
      <w:r>
        <w:rPr>
          <w:sz w:val="28"/>
          <w:szCs w:val="28"/>
          <w:vertAlign w:val="superscript"/>
        </w:rPr>
        <w:t>ο</w:t>
      </w:r>
      <w:r>
        <w:rPr>
          <w:sz w:val="28"/>
          <w:szCs w:val="28"/>
        </w:rPr>
        <w:t> Διαγνωστικό και Στατιστικό Εγχειρίδιο των Ψυχιατρικών Διαταραχών του Αμερικάνικου Ψυχιατρικού Συνδέσμου  (</w:t>
      </w:r>
      <w:r>
        <w:rPr>
          <w:sz w:val="28"/>
          <w:szCs w:val="28"/>
          <w:lang w:val="en-US"/>
        </w:rPr>
        <w:t>DSM</w:t>
      </w:r>
      <w:r>
        <w:rPr>
          <w:sz w:val="28"/>
          <w:szCs w:val="28"/>
        </w:rPr>
        <w:t>-</w:t>
      </w:r>
      <w:r>
        <w:rPr>
          <w:sz w:val="28"/>
          <w:szCs w:val="28"/>
          <w:lang w:val="en-US"/>
        </w:rPr>
        <w:t>V</w:t>
      </w:r>
      <w:r>
        <w:rPr>
          <w:sz w:val="28"/>
          <w:szCs w:val="28"/>
        </w:rPr>
        <w:t>, </w:t>
      </w:r>
      <w:r>
        <w:rPr>
          <w:sz w:val="28"/>
          <w:szCs w:val="28"/>
          <w:lang w:val="en-US"/>
        </w:rPr>
        <w:t>American Psychiatric Association</w:t>
      </w:r>
      <w:r>
        <w:rPr>
          <w:sz w:val="28"/>
          <w:szCs w:val="28"/>
        </w:rPr>
        <w:t xml:space="preserve">), η κρίση πανικού αφορά μια διακριτή περίοδο έντονου φόβου ή άγχους που συμβαίνει ξαφνικά (αναμενόμενα ή μη) και κορυφώνεται μέσα σε </w:t>
      </w:r>
    </w:p>
    <w:p w:rsidR="001C4C7E" w:rsidRDefault="001C4C7E" w:rsidP="00D25D4B">
      <w:pPr>
        <w:pStyle w:val="Web"/>
        <w:spacing w:before="0" w:beforeAutospacing="0" w:after="0" w:afterAutospacing="0" w:line="293" w:lineRule="atLeast"/>
        <w:ind w:left="851"/>
        <w:jc w:val="both"/>
        <w:rPr>
          <w:sz w:val="28"/>
          <w:szCs w:val="28"/>
        </w:rPr>
      </w:pPr>
    </w:p>
    <w:p w:rsidR="005D6F30" w:rsidRDefault="005D6F30" w:rsidP="00D25D4B">
      <w:pPr>
        <w:pStyle w:val="Web"/>
        <w:spacing w:before="0" w:beforeAutospacing="0" w:after="0" w:afterAutospacing="0" w:line="293" w:lineRule="atLeast"/>
        <w:ind w:left="851"/>
        <w:jc w:val="both"/>
        <w:rPr>
          <w:sz w:val="28"/>
          <w:szCs w:val="28"/>
        </w:rPr>
      </w:pPr>
    </w:p>
    <w:p w:rsidR="005D6F30" w:rsidRDefault="005D6F30" w:rsidP="00D25D4B">
      <w:pPr>
        <w:pStyle w:val="Web"/>
        <w:spacing w:before="0" w:beforeAutospacing="0" w:after="0" w:afterAutospacing="0" w:line="293" w:lineRule="atLeast"/>
        <w:ind w:left="851"/>
        <w:jc w:val="both"/>
        <w:rPr>
          <w:sz w:val="28"/>
          <w:szCs w:val="28"/>
        </w:rPr>
      </w:pPr>
    </w:p>
    <w:p w:rsidR="001C4C7E" w:rsidRDefault="001C4C7E" w:rsidP="00D25D4B">
      <w:pPr>
        <w:pStyle w:val="Web"/>
        <w:spacing w:before="0" w:beforeAutospacing="0" w:after="0" w:afterAutospacing="0" w:line="293" w:lineRule="atLeast"/>
        <w:ind w:left="851"/>
        <w:jc w:val="both"/>
        <w:rPr>
          <w:sz w:val="28"/>
          <w:szCs w:val="28"/>
        </w:rPr>
      </w:pPr>
    </w:p>
    <w:p w:rsidR="00D25D4B" w:rsidRDefault="00D25D4B" w:rsidP="00D25D4B">
      <w:pPr>
        <w:pStyle w:val="Web"/>
        <w:spacing w:before="0" w:beforeAutospacing="0" w:after="0" w:afterAutospacing="0" w:line="293" w:lineRule="atLeast"/>
        <w:ind w:left="851"/>
        <w:jc w:val="both"/>
        <w:rPr>
          <w:rFonts w:ascii="Calibri" w:hAnsi="Calibri" w:cs="Calibri"/>
        </w:rPr>
      </w:pPr>
      <w:r>
        <w:rPr>
          <w:sz w:val="28"/>
          <w:szCs w:val="28"/>
        </w:rPr>
        <w:t>λίγο χρόνο. Κατά τη διάρκειά της βιώνονται τουλάχιστον τέσσερα από τα 13 χαρακτηριστικά της συμπτώματα, που αφορούν σωματικές και γνωσιακές αλλαγές. Ο πάσχων μπορεί να εμφανίσει ταχυπαλμία, δυσκολία στην αναπνοή, σφίξιμο στο στήθος, ιδρώτα, ζάλη, τρέμουλο, εξάψεις, ρίγη, μυρμηγκιάσματα και μουδιάσματα, ανακάτεμα στο στομάχι, αδυναμία, </w:t>
      </w:r>
      <w:r>
        <w:rPr>
          <w:sz w:val="28"/>
          <w:szCs w:val="28"/>
          <w:u w:val="single"/>
        </w:rPr>
        <w:t xml:space="preserve">αποπροσωποποίηση και </w:t>
      </w:r>
      <w:proofErr w:type="spellStart"/>
      <w:r>
        <w:rPr>
          <w:sz w:val="28"/>
          <w:szCs w:val="28"/>
          <w:u w:val="single"/>
        </w:rPr>
        <w:t>αποπραγματοποίηση</w:t>
      </w:r>
      <w:proofErr w:type="spellEnd"/>
      <w:r>
        <w:rPr>
          <w:sz w:val="28"/>
          <w:szCs w:val="28"/>
          <w:u w:val="single"/>
        </w:rPr>
        <w:t>. Μπορεί επίσης να φοβάται ότι κάτι πολύ κακό πρόκειται να του συμβεί όπως το να πεθάνει, να χάσει τον έλεγχο, να τρελαθεί ή να λιποθυμήσει. Κρίσεις πανικού μπορεί να συμβούν και με περιορισμένα συμπτώματα δηλαδή λιγότερα από τέσσερα.</w:t>
      </w:r>
    </w:p>
    <w:p w:rsidR="00D25D4B" w:rsidRDefault="00D25D4B" w:rsidP="00D25D4B">
      <w:pPr>
        <w:pStyle w:val="Web"/>
        <w:spacing w:before="0" w:beforeAutospacing="0" w:after="0" w:afterAutospacing="0" w:line="293" w:lineRule="atLeast"/>
        <w:ind w:left="851"/>
        <w:jc w:val="both"/>
        <w:rPr>
          <w:rFonts w:ascii="Calibri" w:hAnsi="Calibri" w:cs="Calibri"/>
        </w:rPr>
      </w:pPr>
      <w:r>
        <w:rPr>
          <w:sz w:val="28"/>
          <w:szCs w:val="28"/>
          <w:u w:val="single"/>
        </w:rPr>
        <w:t>Η Διαταραχή Πανικού (ΔΠ) χαρακτηρίζεται από δύο τουλάχιστον</w:t>
      </w:r>
    </w:p>
    <w:p w:rsidR="00D25D4B" w:rsidRDefault="00D25D4B" w:rsidP="00D25D4B">
      <w:pPr>
        <w:pStyle w:val="Web"/>
        <w:spacing w:before="0" w:beforeAutospacing="0" w:after="0" w:afterAutospacing="0" w:line="293" w:lineRule="atLeast"/>
        <w:ind w:left="851"/>
        <w:jc w:val="both"/>
        <w:rPr>
          <w:rFonts w:ascii="Calibri" w:hAnsi="Calibri" w:cs="Calibri"/>
        </w:rPr>
      </w:pPr>
      <w:r>
        <w:rPr>
          <w:sz w:val="28"/>
          <w:szCs w:val="28"/>
          <w:u w:val="single"/>
        </w:rPr>
        <w:t>επαναλαμβανόμενες και απροσδόκητες κρίσεις πανικού, που η μία από  αυτές έχει ακολουθηθεί για τουλάχιστον</w:t>
      </w:r>
      <w:r>
        <w:rPr>
          <w:sz w:val="28"/>
          <w:szCs w:val="28"/>
        </w:rPr>
        <w:t> ένα μήνα είτε από επίμονη ανησυχία μήπως υπάρξουν και άλλες κρίσεις ή/και από στεναχώρια για τις επιπτώσεις τους ή/και από σημαντική αλλαγή της συμπεριφοράς του πάσχοντα εξαιτίας τους. Οι ασθενείς με ΔΠ λόγω της έντονης και ξαφνικής κορύφωσης των σωματικών αλλαγών που βιώνουν ανησυχούν πολύ για την υγεία τους, δυσκολεύονται να απομακρυνθούν από αγαπημένα τους πρόσωπα και επισκέπτονται συχνά ιατρούς και νοσοκομεία.</w:t>
      </w:r>
    </w:p>
    <w:p w:rsidR="00D25D4B" w:rsidRDefault="00D25D4B" w:rsidP="00D25D4B">
      <w:pPr>
        <w:pStyle w:val="Web"/>
        <w:spacing w:before="0" w:beforeAutospacing="0" w:after="0" w:afterAutospacing="0" w:line="293" w:lineRule="atLeast"/>
        <w:ind w:left="851"/>
        <w:jc w:val="both"/>
        <w:rPr>
          <w:rFonts w:ascii="Calibri" w:hAnsi="Calibri" w:cs="Calibri"/>
        </w:rPr>
      </w:pPr>
      <w:r>
        <w:rPr>
          <w:sz w:val="28"/>
          <w:szCs w:val="28"/>
        </w:rPr>
        <w:t>Ένα μεγάλο ποσοστό των ασθενών με ΔΠ, εμφανίζουν κατά τον πρώτο χρόνο και Αγοραφοβία. </w:t>
      </w:r>
      <w:r>
        <w:rPr>
          <w:sz w:val="28"/>
          <w:szCs w:val="28"/>
          <w:lang w:val="en-US"/>
        </w:rPr>
        <w:t>H</w:t>
      </w:r>
      <w:r>
        <w:rPr>
          <w:sz w:val="28"/>
          <w:szCs w:val="28"/>
        </w:rPr>
        <w:t> Αγοραφοβία σχετίζεται με τον έντονο φόβο του ατόμου να βρεθεί σε μέρη ή καταστάσεις από όπου η διαφυγή μπορεί να είναι δύσκολη ή ντροπιαστική αν εμφανίσει συμπτώματα άγχους ή προσβολές πανικού. Ως εκ τούτου το άτομο αποφεύγει τις καταστάσεις αυτές ή τις υπομένει</w:t>
      </w:r>
      <w:r>
        <w:rPr>
          <w:color w:val="00B0F0"/>
          <w:sz w:val="28"/>
          <w:szCs w:val="28"/>
        </w:rPr>
        <w:t> </w:t>
      </w:r>
      <w:r>
        <w:rPr>
          <w:sz w:val="28"/>
          <w:szCs w:val="28"/>
        </w:rPr>
        <w:t xml:space="preserve">με έντονο άγχος και δυσφορία. Χαρακτηριστικές αγοραφοβικές αποφυγές αφορούν μέρη ανοιχτά και κλειστά (πχ. τούνελ, γέφυρες, ασανσέρ), μέρη με πολύ κόσμο (πχ. κινηματογράφος, σούπερ </w:t>
      </w:r>
      <w:proofErr w:type="spellStart"/>
      <w:r>
        <w:rPr>
          <w:sz w:val="28"/>
          <w:szCs w:val="28"/>
        </w:rPr>
        <w:t>μάρκετ</w:t>
      </w:r>
      <w:proofErr w:type="spellEnd"/>
      <w:r>
        <w:rPr>
          <w:sz w:val="28"/>
          <w:szCs w:val="28"/>
        </w:rPr>
        <w:t>, εστιατόριο), ταξίδια (με οποιοδήποτε μέσο μαζικής μεταφοράς), την παραμονή στην ουρά, την απομάκρυνση από χώρους ή ανθρώπους που παρέχουν ασφάλεια στον ασθενή (πχ. έξοδος από το σπίτι χωρίς συνοδεία ή παραμονή στο σπίτι όντας μόνος). Οι αποφυγές των αγοραφοβικών υπολογίζονται σε σχέση με την επίδραση στη λειτουργικότητα του ατόμου και κυμαίνονται από ελαφρές</w:t>
      </w:r>
      <w:r>
        <w:rPr>
          <w:color w:val="FF0000"/>
          <w:sz w:val="28"/>
          <w:szCs w:val="28"/>
        </w:rPr>
        <w:t> </w:t>
      </w:r>
      <w:r>
        <w:rPr>
          <w:sz w:val="28"/>
          <w:szCs w:val="28"/>
        </w:rPr>
        <w:t>ως μέτριες και βαριές. Οι ασθενείς άνω των 18 χρειάζεται να αναγνωρίζουν το υπερβολικό ή το παράλογο των φόβων τους και τέλος η διάρκεια της διαταραχής πρέπει να είναι ίση ή μεγαλύτερη των έξι μηνών, ώστε να αποκλείονται οι εφήμεροι και οι παροδικοί φόβοι.</w:t>
      </w:r>
    </w:p>
    <w:p w:rsidR="001C4C7E" w:rsidRDefault="00D25D4B" w:rsidP="00D25D4B">
      <w:pPr>
        <w:pStyle w:val="Web"/>
        <w:spacing w:before="0" w:beforeAutospacing="0" w:after="0" w:afterAutospacing="0" w:line="293" w:lineRule="atLeast"/>
        <w:ind w:left="851"/>
        <w:jc w:val="both"/>
        <w:rPr>
          <w:sz w:val="28"/>
          <w:szCs w:val="28"/>
        </w:rPr>
      </w:pPr>
      <w:r>
        <w:rPr>
          <w:sz w:val="28"/>
          <w:szCs w:val="28"/>
        </w:rPr>
        <w:t xml:space="preserve">Περίπου το ¼ των ανθρώπων που πάσχουν από ΔΠ στον γενικό πληθυσμό εμφανίζουν και αγοραφοβία, με το ποσοστό αυτό να αυξάνεται σημαντικά σε κλινικό πληθυσμό. Στην διαταραχή </w:t>
      </w:r>
    </w:p>
    <w:p w:rsidR="001C4C7E" w:rsidRDefault="001C4C7E" w:rsidP="00D25D4B">
      <w:pPr>
        <w:pStyle w:val="Web"/>
        <w:spacing w:before="0" w:beforeAutospacing="0" w:after="0" w:afterAutospacing="0" w:line="293" w:lineRule="atLeast"/>
        <w:ind w:left="851"/>
        <w:jc w:val="both"/>
        <w:rPr>
          <w:sz w:val="28"/>
          <w:szCs w:val="28"/>
        </w:rPr>
      </w:pPr>
    </w:p>
    <w:p w:rsidR="001C4C7E" w:rsidRDefault="001C4C7E" w:rsidP="00926665">
      <w:pPr>
        <w:pStyle w:val="Web"/>
        <w:spacing w:before="0" w:beforeAutospacing="0" w:after="0" w:afterAutospacing="0" w:line="293" w:lineRule="atLeast"/>
        <w:ind w:left="426"/>
        <w:jc w:val="both"/>
        <w:rPr>
          <w:sz w:val="28"/>
          <w:szCs w:val="28"/>
        </w:rPr>
      </w:pPr>
    </w:p>
    <w:p w:rsidR="00D25D4B" w:rsidRDefault="00D25D4B" w:rsidP="00926665">
      <w:pPr>
        <w:pStyle w:val="Web"/>
        <w:spacing w:before="0" w:beforeAutospacing="0" w:after="0" w:afterAutospacing="0" w:line="293" w:lineRule="atLeast"/>
        <w:ind w:left="426"/>
        <w:jc w:val="both"/>
        <w:rPr>
          <w:rFonts w:ascii="Calibri" w:hAnsi="Calibri" w:cs="Calibri"/>
        </w:rPr>
      </w:pPr>
      <w:r>
        <w:rPr>
          <w:sz w:val="28"/>
          <w:szCs w:val="28"/>
        </w:rPr>
        <w:t xml:space="preserve">πανικού και αγοραφοβία (ΔΠ/Α) η συν-νοσηρότητα με άλλες διαταραχές ξεπερνά το 80% . Οι πιο συχνές συνυπάρχουσες διαγνώσεις που εμφανίζονται στο 35% με 50% των ασθενών είναι άλλες αγχώδεις διαταραχές, η κατάθλιψη και οι διαταραχές χρήσης </w:t>
      </w:r>
      <w:proofErr w:type="spellStart"/>
      <w:r>
        <w:rPr>
          <w:sz w:val="28"/>
          <w:szCs w:val="28"/>
        </w:rPr>
        <w:t>ψυχοδραστικών</w:t>
      </w:r>
      <w:proofErr w:type="spellEnd"/>
      <w:r>
        <w:rPr>
          <w:color w:val="FF0000"/>
          <w:sz w:val="28"/>
          <w:szCs w:val="28"/>
        </w:rPr>
        <w:t> </w:t>
      </w:r>
      <w:r>
        <w:rPr>
          <w:sz w:val="28"/>
          <w:szCs w:val="28"/>
        </w:rPr>
        <w:t>ουσιών.</w:t>
      </w:r>
    </w:p>
    <w:p w:rsidR="00D25D4B" w:rsidRDefault="00D25D4B" w:rsidP="00926665">
      <w:pPr>
        <w:pStyle w:val="Web"/>
        <w:spacing w:before="0" w:beforeAutospacing="0" w:after="0" w:afterAutospacing="0" w:line="293" w:lineRule="atLeast"/>
        <w:ind w:left="426"/>
        <w:jc w:val="both"/>
        <w:rPr>
          <w:sz w:val="28"/>
          <w:szCs w:val="28"/>
        </w:rPr>
      </w:pPr>
      <w:r>
        <w:rPr>
          <w:sz w:val="28"/>
          <w:szCs w:val="28"/>
        </w:rPr>
        <w:t xml:space="preserve">Η μέση  ηλικία  προσέλευσης  για  θεραπεία στη ΔΠ/Α είναι γύρω στα 30 έτη, ενώ η μέση  διάρκεια συμπτωμάτων πριν την αναζήτηση της κατάλληλης θεραπείας είναι συνήθως οχτώ με 12 χρόνια. Σε ότι αφορά τις πιο αποτελεσματικές θεραπείες οι τελευταίες κατευθυντήριες οδηγίες από το </w:t>
      </w:r>
      <w:r>
        <w:rPr>
          <w:sz w:val="28"/>
          <w:szCs w:val="28"/>
          <w:lang w:val="en-US"/>
        </w:rPr>
        <w:t>National</w:t>
      </w:r>
      <w:r>
        <w:rPr>
          <w:sz w:val="28"/>
          <w:szCs w:val="28"/>
        </w:rPr>
        <w:t xml:space="preserve"> </w:t>
      </w:r>
      <w:r>
        <w:rPr>
          <w:sz w:val="28"/>
          <w:szCs w:val="28"/>
          <w:lang w:val="en-US"/>
        </w:rPr>
        <w:t>Institute</w:t>
      </w:r>
      <w:r>
        <w:rPr>
          <w:sz w:val="28"/>
          <w:szCs w:val="28"/>
        </w:rPr>
        <w:t xml:space="preserve"> </w:t>
      </w:r>
      <w:r>
        <w:rPr>
          <w:sz w:val="28"/>
          <w:szCs w:val="28"/>
          <w:lang w:val="en-US"/>
        </w:rPr>
        <w:t>for</w:t>
      </w:r>
      <w:r w:rsidRPr="00D25D4B">
        <w:rPr>
          <w:sz w:val="28"/>
          <w:szCs w:val="28"/>
        </w:rPr>
        <w:t xml:space="preserve"> </w:t>
      </w:r>
      <w:r>
        <w:rPr>
          <w:sz w:val="28"/>
          <w:szCs w:val="28"/>
          <w:lang w:val="en-US"/>
        </w:rPr>
        <w:t>Health and Clinical Excellence </w:t>
      </w:r>
      <w:r>
        <w:rPr>
          <w:sz w:val="28"/>
          <w:szCs w:val="28"/>
        </w:rPr>
        <w:t>(</w:t>
      </w:r>
      <w:r>
        <w:rPr>
          <w:sz w:val="28"/>
          <w:szCs w:val="28"/>
          <w:lang w:val="en-US"/>
        </w:rPr>
        <w:t>NICE</w:t>
      </w:r>
      <w:r>
        <w:rPr>
          <w:sz w:val="28"/>
          <w:szCs w:val="28"/>
        </w:rPr>
        <w:t xml:space="preserve"> 2011, 2013) είναι σαφείς και προτείνουν με φθίνουσα σειρά τρεις τρόπους άμεσης παρέμβασης και έγκαιρης αντιμετώπισης της διαταραχής: την ψυχοθεραπεία (γνωσιακής - </w:t>
      </w:r>
      <w:proofErr w:type="spellStart"/>
      <w:r>
        <w:rPr>
          <w:sz w:val="28"/>
          <w:szCs w:val="28"/>
        </w:rPr>
        <w:t>συμπεριφορικής</w:t>
      </w:r>
      <w:proofErr w:type="spellEnd"/>
      <w:r>
        <w:rPr>
          <w:sz w:val="28"/>
          <w:szCs w:val="28"/>
        </w:rPr>
        <w:t xml:space="preserve"> κατεύθυνσης), την φαρμακοθεραπεία και την αυτοβοήθεια, ανάλογα πάντα με τις ιδιαίτερες ανάγκες και τις προτιμήσεις του ασθενή.</w:t>
      </w:r>
    </w:p>
    <w:p w:rsidR="001C4C7E" w:rsidRPr="001C4C7E" w:rsidRDefault="001C4C7E" w:rsidP="001C4C7E">
      <w:pPr>
        <w:pStyle w:val="Web"/>
        <w:spacing w:before="0" w:beforeAutospacing="0" w:after="0" w:afterAutospacing="0" w:line="293" w:lineRule="atLeast"/>
        <w:ind w:left="851"/>
        <w:jc w:val="both"/>
        <w:rPr>
          <w:rFonts w:ascii="Calibri" w:hAnsi="Calibri" w:cs="Calibri"/>
        </w:rPr>
      </w:pPr>
    </w:p>
    <w:p w:rsidR="00C958E0" w:rsidRDefault="00D25D4B" w:rsidP="00C958E0">
      <w:pPr>
        <w:spacing w:after="200" w:line="230" w:lineRule="atLeast"/>
        <w:ind w:left="426"/>
        <w:rPr>
          <w:rFonts w:ascii="Calibri" w:hAnsi="Calibri" w:cs="Calibri"/>
          <w:sz w:val="20"/>
          <w:szCs w:val="20"/>
        </w:rPr>
      </w:pPr>
      <w:r>
        <w:rPr>
          <w:b/>
          <w:bCs/>
          <w:sz w:val="28"/>
          <w:szCs w:val="28"/>
        </w:rPr>
        <w:t xml:space="preserve"> β) Διαταραχή γενικευμένου άγχους   </w:t>
      </w:r>
    </w:p>
    <w:p w:rsidR="00D25D4B" w:rsidRDefault="00D25D4B" w:rsidP="00926665">
      <w:pPr>
        <w:spacing w:after="200" w:line="230" w:lineRule="atLeast"/>
        <w:ind w:left="426"/>
        <w:jc w:val="both"/>
        <w:rPr>
          <w:rFonts w:ascii="Calibri" w:hAnsi="Calibri" w:cs="Calibri"/>
          <w:sz w:val="20"/>
          <w:szCs w:val="20"/>
        </w:rPr>
      </w:pPr>
      <w:r>
        <w:rPr>
          <w:sz w:val="28"/>
          <w:szCs w:val="28"/>
        </w:rPr>
        <w:t>Σύμφωνα με το 5</w:t>
      </w:r>
      <w:r>
        <w:rPr>
          <w:sz w:val="28"/>
          <w:szCs w:val="28"/>
          <w:vertAlign w:val="superscript"/>
        </w:rPr>
        <w:t>ο</w:t>
      </w:r>
      <w:r>
        <w:rPr>
          <w:sz w:val="28"/>
          <w:szCs w:val="28"/>
        </w:rPr>
        <w:t> Διαγνωστικό και Στατιστικό Εγχειρίδιο των Ψυχιατρικών Διαταραχών του Αμερικάνικου Ψυχιατρικού Συνδέσμου (</w:t>
      </w:r>
      <w:r>
        <w:rPr>
          <w:sz w:val="28"/>
          <w:szCs w:val="28"/>
          <w:lang w:val="en-US"/>
        </w:rPr>
        <w:t>DSM</w:t>
      </w:r>
      <w:r>
        <w:rPr>
          <w:sz w:val="28"/>
          <w:szCs w:val="28"/>
        </w:rPr>
        <w:t>-</w:t>
      </w:r>
      <w:r>
        <w:rPr>
          <w:sz w:val="28"/>
          <w:szCs w:val="28"/>
          <w:lang w:val="en-US"/>
        </w:rPr>
        <w:t>V</w:t>
      </w:r>
      <w:r w:rsidR="000757A2">
        <w:rPr>
          <w:sz w:val="28"/>
          <w:szCs w:val="28"/>
        </w:rPr>
        <w:t xml:space="preserve">, </w:t>
      </w:r>
      <w:r w:rsidR="000757A2">
        <w:rPr>
          <w:sz w:val="28"/>
          <w:szCs w:val="28"/>
          <w:lang w:val="en-US"/>
        </w:rPr>
        <w:t>American</w:t>
      </w:r>
      <w:r w:rsidR="000757A2" w:rsidRPr="000757A2">
        <w:rPr>
          <w:sz w:val="28"/>
          <w:szCs w:val="28"/>
        </w:rPr>
        <w:t xml:space="preserve"> </w:t>
      </w:r>
      <w:r w:rsidR="000757A2">
        <w:rPr>
          <w:sz w:val="28"/>
          <w:szCs w:val="28"/>
          <w:lang w:val="en-US"/>
        </w:rPr>
        <w:t>Psychiatric</w:t>
      </w:r>
      <w:r w:rsidR="000757A2" w:rsidRPr="000757A2">
        <w:rPr>
          <w:sz w:val="28"/>
          <w:szCs w:val="28"/>
        </w:rPr>
        <w:t xml:space="preserve"> </w:t>
      </w:r>
      <w:r>
        <w:rPr>
          <w:sz w:val="28"/>
          <w:szCs w:val="28"/>
          <w:lang w:val="en-US"/>
        </w:rPr>
        <w:t>Association</w:t>
      </w:r>
      <w:r w:rsidR="000757A2">
        <w:rPr>
          <w:sz w:val="28"/>
          <w:szCs w:val="28"/>
        </w:rPr>
        <w:t xml:space="preserve">), </w:t>
      </w:r>
      <w:r>
        <w:rPr>
          <w:sz w:val="28"/>
          <w:szCs w:val="28"/>
        </w:rPr>
        <w:t>η διαταραχή γενικευμένου άγχους χαρακτηρίζεται από υπερβολικό και ασύμβατο με τις περιστάσεις άγχος και ανησυχία που εμφανίζονται σχεδόν καθημερινά, έχουν διάρκεια τουλάχιστον 6 μήνες και αφορούν μια σειρά γεγονότων ή δραστηριοτήτων όπως για παράδειγμα την εργασιακή ή την σχολική επίδοση.</w:t>
      </w:r>
    </w:p>
    <w:p w:rsidR="00D25D4B" w:rsidRDefault="00D25D4B" w:rsidP="00D25D4B">
      <w:pPr>
        <w:ind w:left="851"/>
        <w:jc w:val="both"/>
        <w:rPr>
          <w:rFonts w:ascii="Calibri" w:hAnsi="Calibri" w:cs="Calibri"/>
          <w:sz w:val="20"/>
          <w:szCs w:val="20"/>
        </w:rPr>
      </w:pPr>
      <w:r>
        <w:rPr>
          <w:sz w:val="28"/>
          <w:szCs w:val="28"/>
        </w:rPr>
        <w:t>Το άτομο δυσκολεύεται ή αδυνατεί να ελέγξει το άγχος και την ανησυχία αυτή και εμφανίζει συμπτώματα όπως :</w:t>
      </w:r>
    </w:p>
    <w:p w:rsidR="00D25D4B" w:rsidRPr="00B51C4A" w:rsidRDefault="00D25D4B" w:rsidP="00B51C4A">
      <w:pPr>
        <w:pStyle w:val="a3"/>
        <w:numPr>
          <w:ilvl w:val="2"/>
          <w:numId w:val="4"/>
        </w:numPr>
        <w:ind w:left="1418" w:hanging="425"/>
        <w:jc w:val="both"/>
        <w:rPr>
          <w:rFonts w:ascii="Calibri" w:hAnsi="Calibri" w:cs="Calibri"/>
          <w:sz w:val="20"/>
          <w:szCs w:val="20"/>
        </w:rPr>
      </w:pPr>
      <w:r>
        <w:sym w:font="Symbol" w:char="F020"/>
      </w:r>
      <w:r w:rsidRPr="00B51C4A">
        <w:rPr>
          <w:sz w:val="28"/>
          <w:szCs w:val="28"/>
        </w:rPr>
        <w:t>νευρικότητα</w:t>
      </w:r>
    </w:p>
    <w:p w:rsidR="00D25D4B" w:rsidRPr="00D25D4B" w:rsidRDefault="00D25D4B" w:rsidP="00B51C4A">
      <w:pPr>
        <w:pStyle w:val="a3"/>
        <w:numPr>
          <w:ilvl w:val="2"/>
          <w:numId w:val="4"/>
        </w:numPr>
        <w:ind w:left="1418" w:hanging="425"/>
        <w:jc w:val="both"/>
        <w:rPr>
          <w:rFonts w:ascii="Calibri" w:hAnsi="Calibri" w:cs="Calibri"/>
          <w:sz w:val="20"/>
          <w:szCs w:val="20"/>
        </w:rPr>
      </w:pPr>
      <w:r>
        <w:sym w:font="Symbol" w:char="F020"/>
      </w:r>
      <w:r w:rsidRPr="00D25D4B">
        <w:rPr>
          <w:sz w:val="28"/>
          <w:szCs w:val="28"/>
        </w:rPr>
        <w:t>αίσθημα αγωνίας</w:t>
      </w:r>
    </w:p>
    <w:p w:rsidR="00D25D4B" w:rsidRPr="00D25D4B" w:rsidRDefault="00D25D4B" w:rsidP="00B51C4A">
      <w:pPr>
        <w:pStyle w:val="a3"/>
        <w:numPr>
          <w:ilvl w:val="2"/>
          <w:numId w:val="4"/>
        </w:numPr>
        <w:ind w:left="1418" w:hanging="425"/>
        <w:jc w:val="both"/>
        <w:rPr>
          <w:rFonts w:ascii="Calibri" w:hAnsi="Calibri" w:cs="Calibri"/>
          <w:sz w:val="20"/>
          <w:szCs w:val="20"/>
        </w:rPr>
      </w:pPr>
      <w:r w:rsidRPr="00D25D4B">
        <w:rPr>
          <w:sz w:val="28"/>
          <w:szCs w:val="28"/>
        </w:rPr>
        <w:t>Ευερεθιστότητα</w:t>
      </w:r>
    </w:p>
    <w:p w:rsidR="00D25D4B" w:rsidRPr="00D25D4B" w:rsidRDefault="00D25D4B" w:rsidP="00B51C4A">
      <w:pPr>
        <w:pStyle w:val="a3"/>
        <w:numPr>
          <w:ilvl w:val="2"/>
          <w:numId w:val="4"/>
        </w:numPr>
        <w:ind w:left="1418" w:hanging="425"/>
        <w:jc w:val="both"/>
        <w:rPr>
          <w:rFonts w:ascii="Calibri" w:hAnsi="Calibri" w:cs="Calibri"/>
          <w:sz w:val="20"/>
          <w:szCs w:val="20"/>
        </w:rPr>
      </w:pPr>
      <w:r w:rsidRPr="00D25D4B">
        <w:rPr>
          <w:sz w:val="28"/>
          <w:szCs w:val="28"/>
        </w:rPr>
        <w:t>δυσκολία συγκέντρωσης</w:t>
      </w:r>
    </w:p>
    <w:p w:rsidR="00D25D4B" w:rsidRPr="00D25D4B" w:rsidRDefault="00D25D4B" w:rsidP="00B51C4A">
      <w:pPr>
        <w:pStyle w:val="a3"/>
        <w:numPr>
          <w:ilvl w:val="2"/>
          <w:numId w:val="4"/>
        </w:numPr>
        <w:ind w:left="1418" w:hanging="425"/>
        <w:jc w:val="both"/>
        <w:rPr>
          <w:rFonts w:ascii="Calibri" w:hAnsi="Calibri" w:cs="Calibri"/>
          <w:sz w:val="20"/>
          <w:szCs w:val="20"/>
        </w:rPr>
      </w:pPr>
      <w:proofErr w:type="spellStart"/>
      <w:r w:rsidRPr="00D25D4B">
        <w:rPr>
          <w:sz w:val="28"/>
          <w:szCs w:val="28"/>
        </w:rPr>
        <w:t>μυική</w:t>
      </w:r>
      <w:proofErr w:type="spellEnd"/>
      <w:r w:rsidRPr="00D25D4B">
        <w:rPr>
          <w:sz w:val="28"/>
          <w:szCs w:val="28"/>
        </w:rPr>
        <w:t xml:space="preserve"> τάση</w:t>
      </w:r>
    </w:p>
    <w:p w:rsidR="00D25D4B" w:rsidRPr="00B51C4A" w:rsidRDefault="00D25D4B" w:rsidP="00B51C4A">
      <w:pPr>
        <w:pStyle w:val="a3"/>
        <w:numPr>
          <w:ilvl w:val="2"/>
          <w:numId w:val="4"/>
        </w:numPr>
        <w:ind w:left="1418" w:hanging="425"/>
        <w:jc w:val="both"/>
        <w:rPr>
          <w:rFonts w:ascii="Calibri" w:hAnsi="Calibri" w:cs="Calibri"/>
          <w:sz w:val="20"/>
          <w:szCs w:val="20"/>
        </w:rPr>
      </w:pPr>
      <w:r w:rsidRPr="00B51C4A">
        <w:rPr>
          <w:sz w:val="28"/>
          <w:szCs w:val="28"/>
        </w:rPr>
        <w:t>αδυναμία χαλάρωσης</w:t>
      </w:r>
    </w:p>
    <w:p w:rsidR="00D25D4B" w:rsidRPr="00B51C4A" w:rsidRDefault="00D25D4B" w:rsidP="00B51C4A">
      <w:pPr>
        <w:pStyle w:val="a3"/>
        <w:numPr>
          <w:ilvl w:val="2"/>
          <w:numId w:val="4"/>
        </w:numPr>
        <w:ind w:left="1418" w:hanging="425"/>
        <w:jc w:val="both"/>
        <w:rPr>
          <w:rFonts w:ascii="Calibri" w:hAnsi="Calibri" w:cs="Calibri"/>
          <w:sz w:val="20"/>
          <w:szCs w:val="20"/>
        </w:rPr>
      </w:pPr>
      <w:r w:rsidRPr="00B51C4A">
        <w:rPr>
          <w:sz w:val="28"/>
          <w:szCs w:val="28"/>
        </w:rPr>
        <w:t>εύκολη κόπωση</w:t>
      </w:r>
    </w:p>
    <w:p w:rsidR="00D25D4B" w:rsidRPr="00D25D4B" w:rsidRDefault="00D25D4B" w:rsidP="00B51C4A">
      <w:pPr>
        <w:pStyle w:val="a3"/>
        <w:numPr>
          <w:ilvl w:val="2"/>
          <w:numId w:val="4"/>
        </w:numPr>
        <w:ind w:left="1418" w:hanging="425"/>
        <w:jc w:val="both"/>
        <w:rPr>
          <w:rFonts w:ascii="Calibri" w:hAnsi="Calibri" w:cs="Calibri"/>
          <w:sz w:val="20"/>
          <w:szCs w:val="20"/>
        </w:rPr>
      </w:pPr>
      <w:r w:rsidRPr="00D25D4B">
        <w:rPr>
          <w:sz w:val="28"/>
          <w:szCs w:val="28"/>
        </w:rPr>
        <w:t>διαταραχή του ύπνου (διαταραχή επέλευσης ή διατήρησης του ύπνου).</w:t>
      </w:r>
    </w:p>
    <w:p w:rsidR="00D25D4B" w:rsidRDefault="00D25D4B" w:rsidP="00D25D4B">
      <w:pPr>
        <w:ind w:left="851"/>
        <w:jc w:val="both"/>
        <w:rPr>
          <w:rFonts w:ascii="Calibri" w:hAnsi="Calibri" w:cs="Calibri"/>
          <w:sz w:val="20"/>
          <w:szCs w:val="20"/>
        </w:rPr>
      </w:pPr>
      <w:r>
        <w:rPr>
          <w:sz w:val="28"/>
          <w:szCs w:val="28"/>
        </w:rPr>
        <w:t> </w:t>
      </w:r>
    </w:p>
    <w:p w:rsidR="00D25D4B" w:rsidRDefault="007B670A" w:rsidP="007B670A">
      <w:pPr>
        <w:ind w:left="1134"/>
        <w:jc w:val="both"/>
        <w:rPr>
          <w:rFonts w:ascii="Calibri" w:hAnsi="Calibri" w:cs="Calibri"/>
          <w:sz w:val="20"/>
          <w:szCs w:val="20"/>
        </w:rPr>
      </w:pPr>
      <w:r>
        <w:rPr>
          <w:sz w:val="28"/>
          <w:szCs w:val="28"/>
        </w:rPr>
        <w:t>Τέλος το άγχος</w:t>
      </w:r>
      <w:r w:rsidR="00D25D4B">
        <w:rPr>
          <w:sz w:val="28"/>
          <w:szCs w:val="28"/>
        </w:rPr>
        <w:t>, η ανησυχία ή τα σωματικά συμπτώματα προκαλούν εν τέλει κλινικά σημαντική δυσφορία ή έκπτωση της λειτουργικότητας του ατόμου.</w:t>
      </w:r>
    </w:p>
    <w:p w:rsidR="00D25D4B" w:rsidRDefault="00D25D4B" w:rsidP="007B670A">
      <w:pPr>
        <w:ind w:left="1134"/>
        <w:jc w:val="both"/>
        <w:rPr>
          <w:rFonts w:ascii="Calibri" w:hAnsi="Calibri" w:cs="Calibri"/>
          <w:sz w:val="20"/>
          <w:szCs w:val="20"/>
        </w:rPr>
      </w:pPr>
      <w:r>
        <w:rPr>
          <w:sz w:val="28"/>
          <w:szCs w:val="28"/>
        </w:rPr>
        <w:t> </w:t>
      </w:r>
    </w:p>
    <w:p w:rsidR="001C4C7E" w:rsidRDefault="001C4C7E" w:rsidP="007B670A">
      <w:pPr>
        <w:ind w:left="1134"/>
        <w:jc w:val="both"/>
        <w:rPr>
          <w:sz w:val="28"/>
          <w:szCs w:val="28"/>
        </w:rPr>
      </w:pPr>
    </w:p>
    <w:p w:rsidR="001C4C7E" w:rsidRDefault="001C4C7E" w:rsidP="007B670A">
      <w:pPr>
        <w:ind w:left="1134"/>
        <w:jc w:val="both"/>
        <w:rPr>
          <w:sz w:val="28"/>
          <w:szCs w:val="28"/>
        </w:rPr>
      </w:pPr>
    </w:p>
    <w:p w:rsidR="00926665" w:rsidRDefault="00926665" w:rsidP="00926665">
      <w:pPr>
        <w:ind w:left="851"/>
        <w:jc w:val="both"/>
        <w:rPr>
          <w:sz w:val="28"/>
          <w:szCs w:val="28"/>
        </w:rPr>
      </w:pPr>
    </w:p>
    <w:p w:rsidR="00D25D4B" w:rsidRDefault="00D25D4B" w:rsidP="00926665">
      <w:pPr>
        <w:ind w:left="851"/>
        <w:jc w:val="both"/>
        <w:rPr>
          <w:rFonts w:ascii="Calibri" w:hAnsi="Calibri" w:cs="Calibri"/>
          <w:sz w:val="20"/>
          <w:szCs w:val="20"/>
        </w:rPr>
      </w:pPr>
      <w:r>
        <w:rPr>
          <w:sz w:val="28"/>
          <w:szCs w:val="28"/>
        </w:rPr>
        <w:t>Η πορεία της διαταραχής συνήθως είναι χρόνια και χαρακτηρίζεται από περιόδους υφέσεων και εξάρσεων .Συνήθης ηλικία έναρξης είναι η ηλικία των 35-45 ετών ενώ τα συμπτώματα μπορεί να γίνονται ηπιότερα όσο αυξαίνει η ηλικία του ασθενούς.</w:t>
      </w:r>
    </w:p>
    <w:p w:rsidR="00D25D4B" w:rsidRDefault="00D25D4B" w:rsidP="00926665">
      <w:pPr>
        <w:ind w:left="851"/>
        <w:jc w:val="both"/>
        <w:rPr>
          <w:rFonts w:ascii="Calibri" w:hAnsi="Calibri" w:cs="Calibri"/>
          <w:sz w:val="20"/>
          <w:szCs w:val="20"/>
        </w:rPr>
      </w:pPr>
      <w:r>
        <w:rPr>
          <w:sz w:val="28"/>
          <w:szCs w:val="28"/>
        </w:rPr>
        <w:t xml:space="preserve">Η </w:t>
      </w:r>
      <w:proofErr w:type="spellStart"/>
      <w:r>
        <w:rPr>
          <w:sz w:val="28"/>
          <w:szCs w:val="28"/>
        </w:rPr>
        <w:t>συννόσηση</w:t>
      </w:r>
      <w:proofErr w:type="spellEnd"/>
      <w:r>
        <w:rPr>
          <w:sz w:val="28"/>
          <w:szCs w:val="28"/>
        </w:rPr>
        <w:t xml:space="preserve"> της ΔΓΑ με άλλες σωματικές και ψυχικές διαταραχές είναι ο κανόνας. Τα 2/3 των ασθενών εμφανίζουν τουλάχιστον μια ακόμα συναισθηματική ή αγχώδη διαταραχή με συχνότερη διαταραχή το μείζων καταθλιπτικό επεισόδιο. Συχνά η διαταραχή συνοδεύεται από χρόνια συμπτώματα πόνου όπως οσφυαλγία, ημικρανίες ,πόνους σε όργανα του γαστρεντερικού συστήματος καθώς και </w:t>
      </w:r>
      <w:proofErr w:type="spellStart"/>
      <w:r>
        <w:rPr>
          <w:sz w:val="28"/>
          <w:szCs w:val="28"/>
        </w:rPr>
        <w:t>μυοσκελετικούς</w:t>
      </w:r>
      <w:proofErr w:type="spellEnd"/>
      <w:r>
        <w:rPr>
          <w:sz w:val="28"/>
          <w:szCs w:val="28"/>
        </w:rPr>
        <w:t xml:space="preserve"> πόνους.  Λόγω των σωματικών συμπτωμάτων αυτών είναι συχνό φαινόμενο οι ασθενείς να απευθύνονται αρχικώς σε ιατρούς άλλων ειδικοτήτων προτού να αναζητήσουν θεραπεία από ειδικό ψυχικής υγείας</w:t>
      </w:r>
    </w:p>
    <w:p w:rsidR="00D25D4B" w:rsidRDefault="00D25D4B" w:rsidP="00926665">
      <w:pPr>
        <w:pStyle w:val="Web"/>
        <w:spacing w:before="0" w:beforeAutospacing="0" w:after="0" w:afterAutospacing="0" w:line="276" w:lineRule="atLeast"/>
        <w:ind w:left="851"/>
        <w:jc w:val="both"/>
        <w:rPr>
          <w:rFonts w:ascii="Calibri" w:hAnsi="Calibri" w:cs="Calibri"/>
        </w:rPr>
      </w:pPr>
      <w:r>
        <w:rPr>
          <w:sz w:val="28"/>
          <w:szCs w:val="28"/>
        </w:rPr>
        <w:t> </w:t>
      </w:r>
    </w:p>
    <w:p w:rsidR="007B670A" w:rsidRDefault="00D25D4B" w:rsidP="00926665">
      <w:pPr>
        <w:pStyle w:val="Web"/>
        <w:spacing w:before="0" w:beforeAutospacing="0" w:after="0" w:afterAutospacing="0" w:line="276" w:lineRule="atLeast"/>
        <w:ind w:left="851" w:hanging="425"/>
        <w:jc w:val="both"/>
        <w:rPr>
          <w:b/>
          <w:bCs/>
          <w:sz w:val="28"/>
          <w:szCs w:val="28"/>
        </w:rPr>
      </w:pPr>
      <w:r>
        <w:rPr>
          <w:sz w:val="28"/>
          <w:szCs w:val="28"/>
        </w:rPr>
        <w:t>γ) </w:t>
      </w:r>
      <w:r>
        <w:rPr>
          <w:b/>
          <w:bCs/>
          <w:sz w:val="28"/>
          <w:szCs w:val="28"/>
        </w:rPr>
        <w:t>Η κοινωνική φοβία </w:t>
      </w:r>
    </w:p>
    <w:p w:rsidR="007B670A" w:rsidRDefault="007B670A" w:rsidP="00926665">
      <w:pPr>
        <w:pStyle w:val="Web"/>
        <w:spacing w:before="0" w:beforeAutospacing="0" w:after="0" w:afterAutospacing="0" w:line="276" w:lineRule="atLeast"/>
        <w:ind w:left="851" w:hanging="425"/>
        <w:jc w:val="both"/>
        <w:rPr>
          <w:b/>
          <w:bCs/>
          <w:sz w:val="28"/>
          <w:szCs w:val="28"/>
        </w:rPr>
      </w:pPr>
    </w:p>
    <w:p w:rsidR="00D25D4B" w:rsidRDefault="007B670A" w:rsidP="00926665">
      <w:pPr>
        <w:pStyle w:val="Web"/>
        <w:spacing w:before="0" w:beforeAutospacing="0" w:after="0" w:afterAutospacing="0" w:line="276" w:lineRule="atLeast"/>
        <w:ind w:left="851"/>
        <w:jc w:val="both"/>
        <w:rPr>
          <w:rFonts w:ascii="Calibri" w:hAnsi="Calibri" w:cs="Calibri"/>
        </w:rPr>
      </w:pPr>
      <w:r w:rsidRPr="007B670A">
        <w:rPr>
          <w:sz w:val="28"/>
          <w:szCs w:val="28"/>
        </w:rPr>
        <w:t xml:space="preserve">Η κοινωνική φοβία </w:t>
      </w:r>
      <w:r w:rsidR="00D25D4B">
        <w:rPr>
          <w:sz w:val="28"/>
          <w:szCs w:val="28"/>
        </w:rPr>
        <w:t>χαρακτηρίζεται από έναν έντονο και επίμονο φόβο</w:t>
      </w:r>
      <w:r>
        <w:rPr>
          <w:rFonts w:ascii="Calibri" w:hAnsi="Calibri" w:cs="Calibri"/>
        </w:rPr>
        <w:t xml:space="preserve"> </w:t>
      </w:r>
      <w:r w:rsidR="00D25D4B">
        <w:rPr>
          <w:sz w:val="28"/>
          <w:szCs w:val="28"/>
        </w:rPr>
        <w:t>που αισθάνεται το άτομο σε μία τουλάχιστον κοινωνική κατάσταση, όπως μια συνάντηση, ένα κάλεσμα, μια συνέντευξη για εργασία αλλά ακόμη και σε απλούστερες δραστηριότητες όπως ένα τηλεφώνημα για πληροφορίες, την εξυπηρέτηση σε μια δημόσια υπηρεσία ή την συνδιαλλαγή με έναν πωλητή σε ένα κατάστημα. Το κοινά χαρακτηριστικά αυτών των καταστάσεων είναι η έκθεση μπροστά σε ανθρώπους που δεν γνωρίζει, το ενδεχόμενο να τον κρίνουν για την συμπεριφορά και την απόδοσή του και βέβαια η πεποίθησή του ότι χρειάζεται να συμπεριφερθεί με έναν συγκεκριμένο τρόπο, τον αναμενόμενο δηλαδή σε μια παρόμοια περίπτωση.</w:t>
      </w:r>
    </w:p>
    <w:p w:rsidR="00D25D4B" w:rsidRDefault="00D25D4B" w:rsidP="00926665">
      <w:pPr>
        <w:pStyle w:val="Web"/>
        <w:spacing w:before="0" w:beforeAutospacing="0" w:after="0" w:afterAutospacing="0" w:line="276" w:lineRule="atLeast"/>
        <w:ind w:left="851"/>
        <w:jc w:val="both"/>
        <w:rPr>
          <w:rFonts w:ascii="Calibri" w:hAnsi="Calibri" w:cs="Calibri"/>
        </w:rPr>
      </w:pPr>
      <w:r>
        <w:rPr>
          <w:sz w:val="28"/>
          <w:szCs w:val="28"/>
        </w:rPr>
        <w:t>Με λίγα λόγια, δύο ειδών</w:t>
      </w:r>
      <w:r>
        <w:rPr>
          <w:sz w:val="28"/>
          <w:szCs w:val="28"/>
          <w:lang w:val="en-US"/>
        </w:rPr>
        <w:t> </w:t>
      </w:r>
      <w:r>
        <w:rPr>
          <w:sz w:val="28"/>
          <w:szCs w:val="28"/>
        </w:rPr>
        <w:t>καταστάσεις δημιουργούν άγχος:</w:t>
      </w:r>
      <w:r>
        <w:rPr>
          <w:sz w:val="28"/>
          <w:szCs w:val="28"/>
          <w:lang w:val="en-US"/>
        </w:rPr>
        <w:t> </w:t>
      </w:r>
      <w:r>
        <w:rPr>
          <w:sz w:val="28"/>
          <w:szCs w:val="28"/>
        </w:rPr>
        <w:t>καταστάσεις</w:t>
      </w:r>
      <w:r w:rsidR="007B670A">
        <w:rPr>
          <w:rFonts w:ascii="Calibri" w:hAnsi="Calibri" w:cs="Calibri"/>
        </w:rPr>
        <w:t xml:space="preserve"> </w:t>
      </w:r>
      <w:r>
        <w:rPr>
          <w:sz w:val="28"/>
          <w:szCs w:val="28"/>
        </w:rPr>
        <w:t>απόδοσης, (κάνω κάτι παρουσία άλλων) και</w:t>
      </w:r>
      <w:r>
        <w:rPr>
          <w:sz w:val="28"/>
          <w:szCs w:val="28"/>
          <w:lang w:val="en-US"/>
        </w:rPr>
        <w:t> </w:t>
      </w:r>
      <w:r>
        <w:rPr>
          <w:sz w:val="28"/>
          <w:szCs w:val="28"/>
        </w:rPr>
        <w:t>συνθήκες συνδιαλλαγής, (έρχομαι σε επαφή με κάποιον). Ο κύριος φόβος και στις δύο περιπτώσεις είναι η αρνητική κριτική.</w:t>
      </w:r>
    </w:p>
    <w:p w:rsidR="00D25D4B" w:rsidRDefault="00D25D4B" w:rsidP="00926665">
      <w:pPr>
        <w:spacing w:after="200" w:line="230" w:lineRule="atLeast"/>
        <w:ind w:left="851" w:firstLine="280"/>
        <w:jc w:val="both"/>
        <w:rPr>
          <w:rFonts w:ascii="Calibri" w:hAnsi="Calibri" w:cs="Calibri"/>
          <w:sz w:val="20"/>
          <w:szCs w:val="20"/>
        </w:rPr>
      </w:pPr>
      <w:r>
        <w:rPr>
          <w:sz w:val="28"/>
          <w:szCs w:val="28"/>
        </w:rPr>
        <w:t>Η έκθεση στην φοβική κοινωνική κατάσταση προκαλεί σχεδόν πάντα άμεση απάντηση σωματικών συμπτωμ</w:t>
      </w:r>
      <w:r w:rsidR="007B670A">
        <w:rPr>
          <w:sz w:val="28"/>
          <w:szCs w:val="28"/>
        </w:rPr>
        <w:t>άτων άγχους όπως τρέμουλο, τραύλισμα, ιδρώτα</w:t>
      </w:r>
      <w:r>
        <w:rPr>
          <w:sz w:val="28"/>
          <w:szCs w:val="28"/>
        </w:rPr>
        <w:t>, κοκκίνισμα προσώπου και μπορεί να πάρει και την μορφή της κατά περίπτωση συνδεόμενης κρίσης πανικού.</w:t>
      </w:r>
    </w:p>
    <w:p w:rsidR="001C4C7E" w:rsidRDefault="00D25D4B" w:rsidP="00926665">
      <w:pPr>
        <w:spacing w:after="200" w:line="230" w:lineRule="atLeast"/>
        <w:ind w:left="851" w:firstLine="280"/>
        <w:jc w:val="both"/>
        <w:rPr>
          <w:sz w:val="28"/>
          <w:szCs w:val="28"/>
        </w:rPr>
      </w:pPr>
      <w:r>
        <w:rPr>
          <w:sz w:val="28"/>
          <w:szCs w:val="28"/>
        </w:rPr>
        <w:t xml:space="preserve">Οι φοβικές καταστάσεις αποφεύγονται ή </w:t>
      </w:r>
      <w:proofErr w:type="spellStart"/>
      <w:r>
        <w:rPr>
          <w:sz w:val="28"/>
          <w:szCs w:val="28"/>
        </w:rPr>
        <w:t>υπομένονται</w:t>
      </w:r>
      <w:proofErr w:type="spellEnd"/>
      <w:r>
        <w:rPr>
          <w:sz w:val="28"/>
          <w:szCs w:val="28"/>
        </w:rPr>
        <w:t xml:space="preserve"> με δυσφορία. Τυπικές αποφυγές αποτελούν το να μιλούν μπρ</w:t>
      </w:r>
      <w:r w:rsidR="007B670A">
        <w:rPr>
          <w:sz w:val="28"/>
          <w:szCs w:val="28"/>
        </w:rPr>
        <w:t>οστά σε κοινό</w:t>
      </w:r>
      <w:r>
        <w:rPr>
          <w:sz w:val="28"/>
          <w:szCs w:val="28"/>
        </w:rPr>
        <w:t>,</w:t>
      </w:r>
      <w:r w:rsidR="00E11512">
        <w:rPr>
          <w:sz w:val="28"/>
          <w:szCs w:val="28"/>
        </w:rPr>
        <w:t xml:space="preserve"> </w:t>
      </w:r>
      <w:r>
        <w:rPr>
          <w:sz w:val="28"/>
          <w:szCs w:val="28"/>
        </w:rPr>
        <w:t>να τρώνε να πίνουν κ</w:t>
      </w:r>
      <w:r w:rsidR="007B670A">
        <w:rPr>
          <w:sz w:val="28"/>
          <w:szCs w:val="28"/>
        </w:rPr>
        <w:t>αι να γράφουν μπροστά σε άλλους</w:t>
      </w:r>
      <w:r>
        <w:rPr>
          <w:sz w:val="28"/>
          <w:szCs w:val="28"/>
        </w:rPr>
        <w:t>, να χ</w:t>
      </w:r>
      <w:r w:rsidR="007B670A">
        <w:rPr>
          <w:sz w:val="28"/>
          <w:szCs w:val="28"/>
        </w:rPr>
        <w:t>ρησιμοποιούν δημόσιες τουαλέτες</w:t>
      </w:r>
      <w:r>
        <w:rPr>
          <w:sz w:val="28"/>
          <w:szCs w:val="28"/>
        </w:rPr>
        <w:t>,</w:t>
      </w:r>
      <w:r w:rsidR="007B670A">
        <w:rPr>
          <w:sz w:val="28"/>
          <w:szCs w:val="28"/>
        </w:rPr>
        <w:t xml:space="preserve"> </w:t>
      </w:r>
      <w:r>
        <w:rPr>
          <w:sz w:val="28"/>
          <w:szCs w:val="28"/>
        </w:rPr>
        <w:t xml:space="preserve">να βρίσκονται ανάμεσα </w:t>
      </w:r>
    </w:p>
    <w:p w:rsidR="001C4C7E" w:rsidRDefault="001C4C7E" w:rsidP="00E11512">
      <w:pPr>
        <w:spacing w:after="200" w:line="230" w:lineRule="atLeast"/>
        <w:ind w:left="993" w:firstLine="280"/>
        <w:jc w:val="both"/>
        <w:rPr>
          <w:sz w:val="28"/>
          <w:szCs w:val="28"/>
        </w:rPr>
      </w:pPr>
    </w:p>
    <w:p w:rsidR="00926665" w:rsidRDefault="00926665" w:rsidP="00926665">
      <w:pPr>
        <w:spacing w:after="200" w:line="230" w:lineRule="atLeast"/>
        <w:ind w:left="426"/>
        <w:jc w:val="both"/>
        <w:rPr>
          <w:sz w:val="28"/>
          <w:szCs w:val="28"/>
        </w:rPr>
      </w:pPr>
    </w:p>
    <w:p w:rsidR="00926665" w:rsidRDefault="00D25D4B" w:rsidP="00926665">
      <w:pPr>
        <w:spacing w:after="200" w:line="230" w:lineRule="atLeast"/>
        <w:ind w:left="426"/>
        <w:jc w:val="both"/>
        <w:rPr>
          <w:sz w:val="28"/>
          <w:szCs w:val="28"/>
        </w:rPr>
      </w:pPr>
      <w:r>
        <w:rPr>
          <w:sz w:val="28"/>
          <w:szCs w:val="28"/>
        </w:rPr>
        <w:t>σε κόσμο ή στο ε</w:t>
      </w:r>
      <w:r w:rsidR="00E11512">
        <w:rPr>
          <w:sz w:val="28"/>
          <w:szCs w:val="28"/>
        </w:rPr>
        <w:t>πίκεντρο της προσοχής (</w:t>
      </w:r>
      <w:proofErr w:type="spellStart"/>
      <w:r w:rsidR="00E11512">
        <w:rPr>
          <w:sz w:val="28"/>
          <w:szCs w:val="28"/>
        </w:rPr>
        <w:t>διαλέξεις</w:t>
      </w:r>
      <w:r>
        <w:rPr>
          <w:sz w:val="28"/>
          <w:szCs w:val="28"/>
        </w:rPr>
        <w:t>,συναυλίες</w:t>
      </w:r>
      <w:proofErr w:type="spellEnd"/>
      <w:r>
        <w:rPr>
          <w:sz w:val="28"/>
          <w:szCs w:val="28"/>
        </w:rPr>
        <w:t xml:space="preserve">, πολυσύχναστοι δρόμοι , Μ.Μ.Μ ) και να διατηρούν </w:t>
      </w:r>
      <w:proofErr w:type="spellStart"/>
      <w:r>
        <w:rPr>
          <w:sz w:val="28"/>
          <w:szCs w:val="28"/>
        </w:rPr>
        <w:t>βλεμματική</w:t>
      </w:r>
      <w:proofErr w:type="spellEnd"/>
      <w:r>
        <w:rPr>
          <w:sz w:val="28"/>
          <w:szCs w:val="28"/>
        </w:rPr>
        <w:t xml:space="preserve"> επαφή.</w:t>
      </w:r>
      <w:r w:rsidR="001C4C7E">
        <w:rPr>
          <w:rFonts w:ascii="Calibri" w:hAnsi="Calibri" w:cs="Calibri"/>
          <w:sz w:val="20"/>
          <w:szCs w:val="20"/>
        </w:rPr>
        <w:t xml:space="preserve"> </w:t>
      </w:r>
      <w:r>
        <w:rPr>
          <w:sz w:val="28"/>
          <w:szCs w:val="28"/>
        </w:rPr>
        <w:t xml:space="preserve">Η διαταραχή  κοινωνικού άγχους είναι μια συχνή διαταραχή με </w:t>
      </w:r>
      <w:proofErr w:type="spellStart"/>
      <w:r>
        <w:rPr>
          <w:sz w:val="28"/>
          <w:szCs w:val="28"/>
        </w:rPr>
        <w:t>επιπο</w:t>
      </w:r>
      <w:r w:rsidR="001C4C7E">
        <w:rPr>
          <w:sz w:val="28"/>
          <w:szCs w:val="28"/>
        </w:rPr>
        <w:t>λασμό</w:t>
      </w:r>
      <w:proofErr w:type="spellEnd"/>
      <w:r w:rsidR="001C4C7E">
        <w:rPr>
          <w:sz w:val="28"/>
          <w:szCs w:val="28"/>
        </w:rPr>
        <w:t xml:space="preserve"> 7-12% στο γενικό πληθυσμό</w:t>
      </w:r>
      <w:r>
        <w:rPr>
          <w:sz w:val="28"/>
          <w:szCs w:val="28"/>
        </w:rPr>
        <w:t xml:space="preserve">. Απαντάται εξίσου και στα δύο φύλα και συνήθως έχει έναρξη στην αρχή της εφηβείας. </w:t>
      </w:r>
    </w:p>
    <w:p w:rsidR="00D25D4B" w:rsidRDefault="00D25D4B" w:rsidP="00926665">
      <w:pPr>
        <w:spacing w:after="200" w:line="230" w:lineRule="atLeast"/>
        <w:ind w:left="426"/>
        <w:jc w:val="both"/>
        <w:rPr>
          <w:rFonts w:ascii="Calibri" w:hAnsi="Calibri" w:cs="Calibri"/>
          <w:sz w:val="20"/>
          <w:szCs w:val="20"/>
        </w:rPr>
      </w:pPr>
      <w:r>
        <w:rPr>
          <w:sz w:val="28"/>
          <w:szCs w:val="28"/>
        </w:rPr>
        <w:t xml:space="preserve">Η </w:t>
      </w:r>
      <w:proofErr w:type="spellStart"/>
      <w:r>
        <w:rPr>
          <w:sz w:val="28"/>
          <w:szCs w:val="28"/>
        </w:rPr>
        <w:t>συννόσηση</w:t>
      </w:r>
      <w:proofErr w:type="spellEnd"/>
      <w:r>
        <w:rPr>
          <w:sz w:val="28"/>
          <w:szCs w:val="28"/>
        </w:rPr>
        <w:t xml:space="preserve"> με κατάθλιψη είναι εξαιρετικά συχνή (60-70%) ενώ ένα ποσοστό της τάξης του 15%-36%  των ατόμων με κοινωνική φοβία καταφεύγει σε κατάχρηση αλκοόλ προκειμένου να ανακουφιστεί από το κοινωνικό άγχος και να βελτιώσει τις επιδόσεις του.</w:t>
      </w:r>
    </w:p>
    <w:p w:rsidR="00D25D4B" w:rsidRDefault="00D25D4B" w:rsidP="00926665">
      <w:pPr>
        <w:spacing w:after="200" w:line="230" w:lineRule="atLeast"/>
        <w:ind w:left="426"/>
        <w:jc w:val="both"/>
        <w:rPr>
          <w:rFonts w:ascii="Calibri" w:hAnsi="Calibri" w:cs="Calibri"/>
          <w:sz w:val="20"/>
          <w:szCs w:val="20"/>
        </w:rPr>
      </w:pPr>
      <w:r>
        <w:rPr>
          <w:sz w:val="28"/>
          <w:szCs w:val="28"/>
        </w:rPr>
        <w:t>Ειδικό τύπο αποτελεί η </w:t>
      </w:r>
      <w:r>
        <w:rPr>
          <w:b/>
          <w:bCs/>
          <w:sz w:val="28"/>
          <w:szCs w:val="28"/>
        </w:rPr>
        <w:t>Φοβία παράσταση</w:t>
      </w:r>
      <w:r>
        <w:rPr>
          <w:sz w:val="28"/>
          <w:szCs w:val="28"/>
        </w:rPr>
        <w:t>ς όπου  ο φόβος περιορίζεται μόνο σε καταστάσεις που το άτομο πρέπει να μιλήσει ή ν να επιτελέσει κάτι μπροστά σε κοινό.</w:t>
      </w:r>
    </w:p>
    <w:p w:rsidR="00D25D4B" w:rsidRDefault="00E11512" w:rsidP="00926665">
      <w:pPr>
        <w:spacing w:after="200" w:line="230" w:lineRule="atLeast"/>
        <w:ind w:left="426" w:hanging="993"/>
        <w:jc w:val="both"/>
        <w:rPr>
          <w:rFonts w:ascii="Calibri" w:hAnsi="Calibri" w:cs="Calibri"/>
          <w:sz w:val="20"/>
          <w:szCs w:val="20"/>
        </w:rPr>
      </w:pPr>
      <w:r>
        <w:rPr>
          <w:sz w:val="28"/>
          <w:szCs w:val="28"/>
        </w:rPr>
        <w:t xml:space="preserve">        </w:t>
      </w:r>
      <w:r w:rsidR="00D25D4B">
        <w:rPr>
          <w:sz w:val="28"/>
          <w:szCs w:val="28"/>
        </w:rPr>
        <w:t>δ) </w:t>
      </w:r>
      <w:r w:rsidR="00D25D4B">
        <w:rPr>
          <w:b/>
          <w:bCs/>
          <w:sz w:val="28"/>
          <w:szCs w:val="28"/>
        </w:rPr>
        <w:t>Ειδική Φοβία </w:t>
      </w:r>
    </w:p>
    <w:p w:rsidR="00D25D4B" w:rsidRDefault="00D25D4B" w:rsidP="00926665">
      <w:pPr>
        <w:spacing w:after="200" w:line="230" w:lineRule="atLeast"/>
        <w:ind w:left="426"/>
        <w:jc w:val="both"/>
        <w:rPr>
          <w:rFonts w:ascii="Calibri" w:hAnsi="Calibri" w:cs="Calibri"/>
          <w:sz w:val="20"/>
          <w:szCs w:val="20"/>
        </w:rPr>
      </w:pPr>
      <w:r>
        <w:rPr>
          <w:i/>
          <w:iCs/>
          <w:sz w:val="28"/>
          <w:szCs w:val="28"/>
        </w:rPr>
        <w:t>Κριτήρια κατά DSM-V( 5</w:t>
      </w:r>
      <w:r>
        <w:rPr>
          <w:i/>
          <w:iCs/>
          <w:sz w:val="28"/>
          <w:szCs w:val="28"/>
          <w:vertAlign w:val="superscript"/>
        </w:rPr>
        <w:t>ο</w:t>
      </w:r>
      <w:r>
        <w:rPr>
          <w:i/>
          <w:iCs/>
          <w:sz w:val="28"/>
          <w:szCs w:val="28"/>
        </w:rPr>
        <w:t> Διαγνωστικό και Στατιστικό Εγχειρίδιο των Ψυχιατρικών Διαταραχών του Αμε</w:t>
      </w:r>
      <w:r w:rsidR="001C4C7E">
        <w:rPr>
          <w:i/>
          <w:iCs/>
          <w:sz w:val="28"/>
          <w:szCs w:val="28"/>
        </w:rPr>
        <w:t>ρικάνικου Ψυχιατρικού Συνδέσμου)</w:t>
      </w:r>
      <w:r>
        <w:rPr>
          <w:i/>
          <w:iCs/>
          <w:sz w:val="28"/>
          <w:szCs w:val="28"/>
        </w:rPr>
        <w:t xml:space="preserve"> :</w:t>
      </w:r>
    </w:p>
    <w:p w:rsidR="00D25D4B" w:rsidRDefault="00D25D4B" w:rsidP="00926665">
      <w:pPr>
        <w:spacing w:after="200" w:line="230" w:lineRule="atLeast"/>
        <w:ind w:left="426"/>
        <w:jc w:val="both"/>
        <w:rPr>
          <w:rFonts w:ascii="Calibri" w:hAnsi="Calibri" w:cs="Calibri"/>
          <w:sz w:val="20"/>
          <w:szCs w:val="20"/>
        </w:rPr>
      </w:pPr>
      <w:r>
        <w:rPr>
          <w:sz w:val="28"/>
          <w:szCs w:val="28"/>
        </w:rPr>
        <w:t> </w:t>
      </w:r>
      <w:r w:rsidR="00E11512">
        <w:rPr>
          <w:sz w:val="28"/>
          <w:szCs w:val="28"/>
        </w:rPr>
        <w:tab/>
      </w:r>
      <w:r>
        <w:rPr>
          <w:sz w:val="28"/>
          <w:szCs w:val="28"/>
        </w:rPr>
        <w:t>Η ειδική Φοβία χαρακτηρίζεται από έ</w:t>
      </w:r>
      <w:r w:rsidR="00E11512">
        <w:rPr>
          <w:sz w:val="28"/>
          <w:szCs w:val="28"/>
        </w:rPr>
        <w:t>κδηλο και επίμονο φόβο</w:t>
      </w:r>
      <w:r>
        <w:rPr>
          <w:sz w:val="28"/>
          <w:szCs w:val="28"/>
        </w:rPr>
        <w:t>, ο οποίος είναι υπερβολικός και παράλογος και εκλύεται από την παρουσία ή την πρόβλεψη παρουσίας ειδικού αν</w:t>
      </w:r>
      <w:r w:rsidR="00E11512">
        <w:rPr>
          <w:sz w:val="28"/>
          <w:szCs w:val="28"/>
        </w:rPr>
        <w:t>τικειμένου ή ειδικής κατάστασης</w:t>
      </w:r>
      <w:r>
        <w:rPr>
          <w:sz w:val="28"/>
          <w:szCs w:val="28"/>
        </w:rPr>
        <w:t>.</w:t>
      </w:r>
      <w:r w:rsidR="00E11512">
        <w:rPr>
          <w:sz w:val="28"/>
          <w:szCs w:val="28"/>
        </w:rPr>
        <w:t xml:space="preserve"> </w:t>
      </w:r>
      <w:r>
        <w:rPr>
          <w:sz w:val="28"/>
          <w:szCs w:val="28"/>
        </w:rPr>
        <w:t xml:space="preserve">Παραδείγματα  τέτοιων αντικειμένων </w:t>
      </w:r>
      <w:r w:rsidR="00E11512">
        <w:rPr>
          <w:sz w:val="28"/>
          <w:szCs w:val="28"/>
        </w:rPr>
        <w:t>ή καταστάσεων αποτελούν  τα ζώα, τα αεροπορικά ταξίδια</w:t>
      </w:r>
      <w:r>
        <w:rPr>
          <w:sz w:val="28"/>
          <w:szCs w:val="28"/>
        </w:rPr>
        <w:t>,</w:t>
      </w:r>
      <w:r w:rsidR="00E11512">
        <w:rPr>
          <w:sz w:val="28"/>
          <w:szCs w:val="28"/>
        </w:rPr>
        <w:t xml:space="preserve"> η οδήγηση</w:t>
      </w:r>
      <w:r>
        <w:rPr>
          <w:sz w:val="28"/>
          <w:szCs w:val="28"/>
        </w:rPr>
        <w:t>,</w:t>
      </w:r>
      <w:r w:rsidR="00E11512">
        <w:rPr>
          <w:sz w:val="28"/>
          <w:szCs w:val="28"/>
        </w:rPr>
        <w:t xml:space="preserve"> τα ύψη</w:t>
      </w:r>
      <w:r>
        <w:rPr>
          <w:sz w:val="28"/>
          <w:szCs w:val="28"/>
        </w:rPr>
        <w:t>,</w:t>
      </w:r>
      <w:r w:rsidR="00E11512">
        <w:rPr>
          <w:sz w:val="28"/>
          <w:szCs w:val="28"/>
        </w:rPr>
        <w:t xml:space="preserve"> οι κλειστοί χώροι</w:t>
      </w:r>
      <w:r>
        <w:rPr>
          <w:sz w:val="28"/>
          <w:szCs w:val="28"/>
        </w:rPr>
        <w:t>,</w:t>
      </w:r>
      <w:r w:rsidR="00E11512">
        <w:rPr>
          <w:sz w:val="28"/>
          <w:szCs w:val="28"/>
        </w:rPr>
        <w:t xml:space="preserve"> </w:t>
      </w:r>
      <w:r>
        <w:rPr>
          <w:sz w:val="28"/>
          <w:szCs w:val="28"/>
        </w:rPr>
        <w:t xml:space="preserve">το νερό, οι καταιγίδες, η θέα αίματος ή τραυματισμού, εμέτου, πνιγμονής </w:t>
      </w:r>
      <w:proofErr w:type="spellStart"/>
      <w:r>
        <w:rPr>
          <w:sz w:val="28"/>
          <w:szCs w:val="28"/>
        </w:rPr>
        <w:t>κ.τ.λ</w:t>
      </w:r>
      <w:proofErr w:type="spellEnd"/>
    </w:p>
    <w:p w:rsidR="00D25D4B" w:rsidRDefault="00D25D4B" w:rsidP="00926665">
      <w:pPr>
        <w:spacing w:after="200" w:line="230" w:lineRule="atLeast"/>
        <w:ind w:left="426" w:firstLine="420"/>
        <w:jc w:val="both"/>
        <w:rPr>
          <w:rFonts w:ascii="Calibri" w:hAnsi="Calibri" w:cs="Calibri"/>
          <w:sz w:val="20"/>
          <w:szCs w:val="20"/>
        </w:rPr>
      </w:pPr>
      <w:r>
        <w:rPr>
          <w:sz w:val="28"/>
          <w:szCs w:val="28"/>
        </w:rPr>
        <w:t>Η έκθεση στο φοβικό ερέθισμα προκαλεί σχεδόν πάντα άμεση απάντηση σωματικών συμπτωμάτων άγχους και μπορεί να πάρει και την μορφή της κατά περίπτωση συνδεόμενης κρίσης πανικού.</w:t>
      </w:r>
    </w:p>
    <w:p w:rsidR="00D25D4B" w:rsidRDefault="00D25D4B" w:rsidP="00926665">
      <w:pPr>
        <w:spacing w:after="200" w:line="230" w:lineRule="atLeast"/>
        <w:ind w:left="426"/>
        <w:jc w:val="both"/>
        <w:rPr>
          <w:rFonts w:ascii="Calibri" w:hAnsi="Calibri" w:cs="Calibri"/>
          <w:sz w:val="20"/>
          <w:szCs w:val="20"/>
        </w:rPr>
      </w:pPr>
      <w:r>
        <w:rPr>
          <w:sz w:val="28"/>
          <w:szCs w:val="28"/>
        </w:rPr>
        <w:t xml:space="preserve"> Το άτομο συχνά αναγνωρίζει πως ο φόβος του είναι υπερβολικός ή παράλογος ενώ η φοβική κατάσταση αποφεύγεται ή </w:t>
      </w:r>
      <w:proofErr w:type="spellStart"/>
      <w:r>
        <w:rPr>
          <w:sz w:val="28"/>
          <w:szCs w:val="28"/>
        </w:rPr>
        <w:t>υπομένεται</w:t>
      </w:r>
      <w:proofErr w:type="spellEnd"/>
      <w:r>
        <w:rPr>
          <w:sz w:val="28"/>
          <w:szCs w:val="28"/>
        </w:rPr>
        <w:t xml:space="preserve"> με έντονο άγχος ή δυσφορία.</w:t>
      </w:r>
    </w:p>
    <w:p w:rsidR="00D25D4B" w:rsidRDefault="00D25D4B" w:rsidP="00926665">
      <w:pPr>
        <w:spacing w:after="200" w:line="230" w:lineRule="atLeast"/>
        <w:ind w:left="426"/>
        <w:jc w:val="both"/>
        <w:rPr>
          <w:sz w:val="28"/>
          <w:szCs w:val="28"/>
        </w:rPr>
      </w:pPr>
      <w:r>
        <w:rPr>
          <w:sz w:val="28"/>
          <w:szCs w:val="28"/>
        </w:rPr>
        <w:t>    Παρότι η ειδική φοβία αποτελεί την πιο συχνή αγχώδη διαταραχή τα άτομα που πάσχουν από αυτήν σπάνια αναζητούν θεραπεία διότι η αποφυγή του φοβικού ερεθίσματος είναι συνήθως δυνατή. Συχνά θα αναζητήσουν θεραπεία όταν θα προκύψει συνθήκη ζωής που δεν θα τους επιτρέπει την αποφυγή. Για παράδειγμα όταν κάποιος που φοβάται τα αεροπορικά ταξίδια αναγκάζεται  λόγω εργασίας να τα πραγματοποιήσει ή κάποιος που φοβάται τα περιστέρια μετακομίζει σε περιοχή που υπάρχει πλήθος αυτών.</w:t>
      </w:r>
    </w:p>
    <w:p w:rsidR="00926665" w:rsidRDefault="00926665" w:rsidP="00926665">
      <w:pPr>
        <w:spacing w:after="200" w:line="230" w:lineRule="atLeast"/>
        <w:ind w:left="426"/>
        <w:jc w:val="both"/>
        <w:rPr>
          <w:sz w:val="28"/>
          <w:szCs w:val="28"/>
        </w:rPr>
      </w:pPr>
    </w:p>
    <w:p w:rsidR="00926665" w:rsidRDefault="00926665" w:rsidP="00926665">
      <w:pPr>
        <w:spacing w:after="200" w:line="230" w:lineRule="atLeast"/>
        <w:ind w:left="426"/>
        <w:jc w:val="both"/>
        <w:rPr>
          <w:sz w:val="28"/>
          <w:szCs w:val="28"/>
        </w:rPr>
      </w:pPr>
    </w:p>
    <w:p w:rsidR="00926665" w:rsidRDefault="00926665" w:rsidP="00926665">
      <w:pPr>
        <w:spacing w:after="200" w:line="230" w:lineRule="atLeast"/>
        <w:ind w:left="426"/>
        <w:jc w:val="both"/>
        <w:rPr>
          <w:rFonts w:ascii="Calibri" w:hAnsi="Calibri" w:cs="Calibri"/>
          <w:sz w:val="20"/>
          <w:szCs w:val="20"/>
        </w:rPr>
      </w:pPr>
    </w:p>
    <w:p w:rsidR="00D25D4B" w:rsidRDefault="00D25D4B" w:rsidP="00926665">
      <w:pPr>
        <w:pStyle w:val="Web"/>
        <w:spacing w:before="0" w:beforeAutospacing="0" w:after="0" w:afterAutospacing="0" w:line="276" w:lineRule="atLeast"/>
        <w:ind w:left="426"/>
        <w:jc w:val="both"/>
        <w:rPr>
          <w:rFonts w:ascii="Calibri" w:hAnsi="Calibri" w:cs="Calibri"/>
        </w:rPr>
      </w:pPr>
      <w:r>
        <w:rPr>
          <w:sz w:val="28"/>
          <w:szCs w:val="28"/>
        </w:rPr>
        <w:t> </w:t>
      </w:r>
    </w:p>
    <w:p w:rsidR="00D25D4B" w:rsidRDefault="00D25D4B" w:rsidP="00D25D4B">
      <w:pPr>
        <w:pStyle w:val="Web"/>
        <w:spacing w:before="0" w:beforeAutospacing="0" w:after="0" w:afterAutospacing="0" w:line="276" w:lineRule="atLeast"/>
        <w:jc w:val="both"/>
        <w:rPr>
          <w:rFonts w:ascii="Calibri" w:hAnsi="Calibri" w:cs="Calibri"/>
        </w:rPr>
      </w:pPr>
      <w:r w:rsidRPr="0032347F">
        <w:rPr>
          <w:b/>
          <w:sz w:val="28"/>
          <w:szCs w:val="28"/>
        </w:rPr>
        <w:t>6)</w:t>
      </w:r>
      <w:r>
        <w:rPr>
          <w:sz w:val="28"/>
          <w:szCs w:val="28"/>
        </w:rPr>
        <w:t> </w:t>
      </w:r>
      <w:proofErr w:type="spellStart"/>
      <w:r w:rsidR="0032347F">
        <w:rPr>
          <w:b/>
          <w:bCs/>
          <w:sz w:val="28"/>
          <w:szCs w:val="28"/>
        </w:rPr>
        <w:t>Ι</w:t>
      </w:r>
      <w:r>
        <w:rPr>
          <w:b/>
          <w:bCs/>
          <w:sz w:val="28"/>
          <w:szCs w:val="28"/>
        </w:rPr>
        <w:t>δεοψυχαναγκαστική</w:t>
      </w:r>
      <w:proofErr w:type="spellEnd"/>
      <w:r>
        <w:rPr>
          <w:b/>
          <w:bCs/>
          <w:sz w:val="28"/>
          <w:szCs w:val="28"/>
        </w:rPr>
        <w:t xml:space="preserve"> Διαταραχή</w:t>
      </w:r>
      <w:r w:rsidR="0032347F">
        <w:rPr>
          <w:b/>
          <w:bCs/>
          <w:sz w:val="28"/>
          <w:szCs w:val="28"/>
        </w:rPr>
        <w:t xml:space="preserve">: </w:t>
      </w:r>
      <w:r>
        <w:rPr>
          <w:sz w:val="28"/>
          <w:szCs w:val="28"/>
        </w:rPr>
        <w:t> Όλοι μας παρουσιάζουμε κατά καιρούς αμφιβολίες ή προκαταλήψεις που παρότι ακούγονται περίεργες κι αλλόκοτες, μας απασχολούν ή εκδηλώνουμε στερεότυπες κινήσεις (</w:t>
      </w:r>
      <w:proofErr w:type="spellStart"/>
      <w:r>
        <w:rPr>
          <w:sz w:val="28"/>
          <w:szCs w:val="28"/>
        </w:rPr>
        <w:t>π.χ</w:t>
      </w:r>
      <w:proofErr w:type="spellEnd"/>
      <w:r>
        <w:rPr>
          <w:sz w:val="28"/>
          <w:szCs w:val="28"/>
        </w:rPr>
        <w:t xml:space="preserve"> χτύπημα ξύλου για αποφυγή κακού) που δεν </w:t>
      </w:r>
      <w:proofErr w:type="spellStart"/>
      <w:r>
        <w:rPr>
          <w:sz w:val="28"/>
          <w:szCs w:val="28"/>
        </w:rPr>
        <w:t>υπακούουν</w:t>
      </w:r>
      <w:proofErr w:type="spellEnd"/>
      <w:r>
        <w:rPr>
          <w:sz w:val="28"/>
          <w:szCs w:val="28"/>
        </w:rPr>
        <w:t xml:space="preserve"> πάντα σε κανόνες της λογικής. Όλα αυτά, συνήθως δεν μας προξενούν δυσάρεστα συναισθήματα, δεν επηρεάζουν τις δραστηριότητές μας κι ανήκουν στη σφαίρα του φυσιολογικού. Ωστόσο υπάρχουν περιπτώσεις που οι σκέψεις μας έχουν βασανιστικό χαρακτήρα και μας εμποδίζουν σημαντικά να λειτουργήσουμε. Τότε, μιλάμε για την </w:t>
      </w:r>
      <w:proofErr w:type="spellStart"/>
      <w:r>
        <w:rPr>
          <w:sz w:val="28"/>
          <w:szCs w:val="28"/>
        </w:rPr>
        <w:t>Ιδεοψυχαναγκαστική</w:t>
      </w:r>
      <w:proofErr w:type="spellEnd"/>
      <w:r>
        <w:rPr>
          <w:sz w:val="28"/>
          <w:szCs w:val="28"/>
        </w:rPr>
        <w:t xml:space="preserve"> Διαταραχή (ΙΨΔ): Η Θεραπεία Συμπεριφοράς (ΘΣ) έχει αποδειχτεί και προτείνεται από τον Παγκόσμιο Οργανισμό Υγείας, ως η πιο</w:t>
      </w:r>
      <w:r w:rsidR="0032347F">
        <w:rPr>
          <w:sz w:val="28"/>
          <w:szCs w:val="28"/>
        </w:rPr>
        <w:t xml:space="preserve"> αποτελεσματική </w:t>
      </w:r>
      <w:r>
        <w:rPr>
          <w:sz w:val="28"/>
          <w:szCs w:val="28"/>
        </w:rPr>
        <w:t xml:space="preserve">θεραπεία για την </w:t>
      </w:r>
      <w:proofErr w:type="spellStart"/>
      <w:r>
        <w:rPr>
          <w:sz w:val="28"/>
          <w:szCs w:val="28"/>
        </w:rPr>
        <w:t>Ιδεοψυχαναγκαστική</w:t>
      </w:r>
      <w:proofErr w:type="spellEnd"/>
      <w:r>
        <w:rPr>
          <w:sz w:val="28"/>
          <w:szCs w:val="28"/>
        </w:rPr>
        <w:t xml:space="preserve"> Διαταραχή.</w:t>
      </w:r>
    </w:p>
    <w:p w:rsidR="00D25D4B" w:rsidRDefault="00D25D4B" w:rsidP="00D25D4B">
      <w:pPr>
        <w:pStyle w:val="Web"/>
        <w:spacing w:before="0" w:beforeAutospacing="0" w:after="0" w:afterAutospacing="0" w:line="276" w:lineRule="atLeast"/>
        <w:jc w:val="both"/>
        <w:rPr>
          <w:rFonts w:ascii="Calibri" w:hAnsi="Calibri" w:cs="Calibri"/>
        </w:rPr>
      </w:pPr>
      <w:r>
        <w:rPr>
          <w:sz w:val="28"/>
          <w:szCs w:val="28"/>
        </w:rPr>
        <w:t>Βοηθάει τον πάσχοντα α) να κατανοήσει πώς η ΙΨΔ διατηρείται και β) να μάθ</w:t>
      </w:r>
      <w:r w:rsidR="0032347F">
        <w:rPr>
          <w:sz w:val="28"/>
          <w:szCs w:val="28"/>
        </w:rPr>
        <w:t>ει πώς να αντιμετωπίζει αποτελε</w:t>
      </w:r>
      <w:r>
        <w:rPr>
          <w:sz w:val="28"/>
          <w:szCs w:val="28"/>
        </w:rPr>
        <w:t>σματικά το άγχος και τις αμφιβολίες του, χωρίς να προβαίνει σε τελετουργίες.  Με άλλα λόγια, ο ασθενής μαθαίνει να ελέγχει αυτός τον φόβο του κι όχι ο φόβος να τον καθοδηγεί, γίνεται ο ίδιος, ο θεραπευτής του εαυτού του.</w:t>
      </w:r>
    </w:p>
    <w:p w:rsidR="00D25D4B" w:rsidRDefault="00D25D4B" w:rsidP="00D25D4B">
      <w:pPr>
        <w:pStyle w:val="Web"/>
        <w:spacing w:before="0" w:beforeAutospacing="0" w:after="0" w:afterAutospacing="0" w:line="276" w:lineRule="atLeast"/>
        <w:ind w:left="360"/>
        <w:jc w:val="both"/>
        <w:rPr>
          <w:rFonts w:ascii="Calibri" w:hAnsi="Calibri" w:cs="Calibri"/>
        </w:rPr>
      </w:pPr>
      <w:r>
        <w:rPr>
          <w:sz w:val="28"/>
          <w:szCs w:val="28"/>
        </w:rPr>
        <w:t> </w:t>
      </w:r>
    </w:p>
    <w:p w:rsidR="00D25D4B" w:rsidRDefault="00D25D4B" w:rsidP="00D25D4B">
      <w:pPr>
        <w:pStyle w:val="Web"/>
        <w:spacing w:before="0" w:beforeAutospacing="0" w:after="0" w:afterAutospacing="0" w:line="276" w:lineRule="atLeast"/>
        <w:jc w:val="both"/>
        <w:rPr>
          <w:rFonts w:ascii="Calibri" w:hAnsi="Calibri" w:cs="Calibri"/>
        </w:rPr>
      </w:pPr>
      <w:r w:rsidRPr="0032347F">
        <w:rPr>
          <w:b/>
          <w:sz w:val="28"/>
          <w:szCs w:val="28"/>
        </w:rPr>
        <w:t>7)</w:t>
      </w:r>
      <w:r>
        <w:rPr>
          <w:sz w:val="28"/>
          <w:szCs w:val="28"/>
        </w:rPr>
        <w:t> </w:t>
      </w:r>
      <w:r>
        <w:rPr>
          <w:b/>
          <w:bCs/>
          <w:sz w:val="28"/>
          <w:szCs w:val="28"/>
        </w:rPr>
        <w:t xml:space="preserve">Η </w:t>
      </w:r>
      <w:proofErr w:type="spellStart"/>
      <w:r>
        <w:rPr>
          <w:b/>
          <w:bCs/>
          <w:sz w:val="28"/>
          <w:szCs w:val="28"/>
        </w:rPr>
        <w:t>Μετατραυματική</w:t>
      </w:r>
      <w:proofErr w:type="spellEnd"/>
      <w:r>
        <w:rPr>
          <w:b/>
          <w:bCs/>
          <w:sz w:val="28"/>
          <w:szCs w:val="28"/>
        </w:rPr>
        <w:t xml:space="preserve"> Διαταραχή Άγχους (ΜΔΑ)</w:t>
      </w:r>
      <w:r w:rsidR="0032347F">
        <w:rPr>
          <w:b/>
          <w:bCs/>
          <w:sz w:val="28"/>
          <w:szCs w:val="28"/>
        </w:rPr>
        <w:t>:</w:t>
      </w:r>
      <w:r>
        <w:rPr>
          <w:sz w:val="28"/>
          <w:szCs w:val="28"/>
        </w:rPr>
        <w:t xml:space="preserve"> εμφανίζεται σε ανθρώπους που έχουν βιώσει ένα ή περισσότερα τραυματικά γεγονότα. Ένας άνθρωπος μπορεί να αναπτύξει ΜΔΑ βιώνοντας ο ίδιος κάποιο γεγονός που απείλησε τη ζωή ή τη σωματική του ακεραιότητα (π χ τροχαίο, σωματική επίθεση, σεισμός, κ α.) ή όντας μάρτυρας σε περιστατικό που απείλησε τη ζωή ή τη σωματική ακεραιότητα άλλου ατόμου (π χ αυτόπτης μάρτυρας σε ατύχημα, στρατιώτης σε πόλεμο, κ τ λ). Για να θεωρηθεί όμως «τραυματικό» ένα γεγονός, εκτός από τον κίνδυνο στη ζωή ή τη σωματική ακεραιότητα (εαυτού ή άλλου) πρέπει ταυτόχρονα και να έχει προκαλέσει έντονη συναισθηματική αναστάτωση, άγχος, </w:t>
      </w:r>
      <w:proofErr w:type="spellStart"/>
      <w:r>
        <w:rPr>
          <w:sz w:val="28"/>
          <w:szCs w:val="28"/>
        </w:rPr>
        <w:t>αβοηθησία</w:t>
      </w:r>
      <w:proofErr w:type="spellEnd"/>
      <w:r>
        <w:rPr>
          <w:sz w:val="28"/>
          <w:szCs w:val="28"/>
        </w:rPr>
        <w:t>, ή φρίκη στο άτομο που το βίωσε (APA, 1994).</w:t>
      </w:r>
    </w:p>
    <w:p w:rsidR="00D25D4B" w:rsidRDefault="00D25D4B" w:rsidP="00D25D4B">
      <w:pPr>
        <w:pStyle w:val="Web"/>
        <w:spacing w:before="0" w:beforeAutospacing="0" w:after="0" w:afterAutospacing="0" w:line="276" w:lineRule="atLeast"/>
        <w:ind w:left="360"/>
        <w:jc w:val="both"/>
        <w:rPr>
          <w:rFonts w:ascii="Calibri" w:hAnsi="Calibri" w:cs="Calibri"/>
        </w:rPr>
      </w:pPr>
      <w:r>
        <w:rPr>
          <w:sz w:val="28"/>
          <w:szCs w:val="28"/>
        </w:rPr>
        <w:t> </w:t>
      </w:r>
    </w:p>
    <w:p w:rsidR="00D25D4B" w:rsidRDefault="00D25D4B" w:rsidP="0032347F">
      <w:pPr>
        <w:pStyle w:val="Web"/>
        <w:spacing w:before="0" w:beforeAutospacing="0" w:after="0" w:afterAutospacing="0" w:line="276" w:lineRule="atLeast"/>
        <w:jc w:val="both"/>
        <w:rPr>
          <w:rFonts w:ascii="Calibri" w:hAnsi="Calibri" w:cs="Calibri"/>
        </w:rPr>
      </w:pPr>
      <w:r>
        <w:rPr>
          <w:sz w:val="28"/>
          <w:szCs w:val="28"/>
        </w:rPr>
        <w:t>Τα διαγνωστικά κριτήρια της ΜΔΣ, περιλαμβάνουν συμπτώματα ομαδοποιημένα σε τρεις κατηγορίες:</w:t>
      </w:r>
    </w:p>
    <w:p w:rsidR="00D25D4B" w:rsidRDefault="00D25D4B" w:rsidP="00D25D4B">
      <w:pPr>
        <w:pStyle w:val="Web"/>
        <w:spacing w:before="0" w:beforeAutospacing="0" w:after="0" w:afterAutospacing="0" w:line="360" w:lineRule="atLeast"/>
        <w:ind w:left="720"/>
        <w:jc w:val="both"/>
        <w:rPr>
          <w:rFonts w:ascii="Calibri" w:hAnsi="Calibri" w:cs="Calibri"/>
        </w:rPr>
      </w:pPr>
      <w:r>
        <w:rPr>
          <w:sz w:val="28"/>
          <w:szCs w:val="28"/>
        </w:rPr>
        <w:t>1</w:t>
      </w:r>
      <w:r w:rsidR="0032347F">
        <w:rPr>
          <w:sz w:val="28"/>
          <w:szCs w:val="28"/>
        </w:rPr>
        <w:t>.</w:t>
      </w:r>
      <w:r>
        <w:rPr>
          <w:sz w:val="28"/>
          <w:szCs w:val="28"/>
        </w:rPr>
        <w:t xml:space="preserve"> </w:t>
      </w:r>
      <w:proofErr w:type="spellStart"/>
      <w:r>
        <w:rPr>
          <w:sz w:val="28"/>
          <w:szCs w:val="28"/>
        </w:rPr>
        <w:t>επαναβίωση</w:t>
      </w:r>
      <w:proofErr w:type="spellEnd"/>
      <w:r>
        <w:rPr>
          <w:sz w:val="28"/>
          <w:szCs w:val="28"/>
        </w:rPr>
        <w:t xml:space="preserve"> των συμβάντων που σχετίζονται με το τραύμα (εμβόλιμες αναμνήσεις, εικόνες και σκέψεις για το τραύμα, εφιάλτες, </w:t>
      </w:r>
      <w:proofErr w:type="spellStart"/>
      <w:r>
        <w:rPr>
          <w:sz w:val="28"/>
          <w:szCs w:val="28"/>
        </w:rPr>
        <w:t>διασχιστικά</w:t>
      </w:r>
      <w:proofErr w:type="spellEnd"/>
      <w:r>
        <w:rPr>
          <w:sz w:val="28"/>
          <w:szCs w:val="28"/>
        </w:rPr>
        <w:t xml:space="preserve"> επεισόδια τύπου </w:t>
      </w:r>
      <w:proofErr w:type="spellStart"/>
      <w:r>
        <w:rPr>
          <w:sz w:val="28"/>
          <w:szCs w:val="28"/>
        </w:rPr>
        <w:t>flashback</w:t>
      </w:r>
      <w:proofErr w:type="spellEnd"/>
      <w:r>
        <w:rPr>
          <w:sz w:val="28"/>
          <w:szCs w:val="28"/>
        </w:rPr>
        <w:t>, συναισθηματική και ψυχοφυσιολογική αναστάτωση κατά την έκθεση σε ενθύμια του τραύματος),</w:t>
      </w:r>
    </w:p>
    <w:p w:rsidR="00926665" w:rsidRDefault="0032347F" w:rsidP="0032347F">
      <w:pPr>
        <w:pStyle w:val="Web"/>
        <w:spacing w:before="0" w:beforeAutospacing="0" w:after="0" w:afterAutospacing="0" w:line="360" w:lineRule="atLeast"/>
        <w:ind w:left="720"/>
        <w:jc w:val="both"/>
        <w:rPr>
          <w:sz w:val="28"/>
          <w:szCs w:val="28"/>
        </w:rPr>
      </w:pPr>
      <w:r>
        <w:rPr>
          <w:sz w:val="28"/>
          <w:szCs w:val="28"/>
        </w:rPr>
        <w:t>2.   </w:t>
      </w:r>
      <w:r w:rsidR="00D25D4B">
        <w:rPr>
          <w:sz w:val="28"/>
          <w:szCs w:val="28"/>
        </w:rPr>
        <w:t xml:space="preserve">αποφυγή των ερεθισμάτων που συνδέονται με το τραύμα και ελαττωμένη συναισθηματική </w:t>
      </w:r>
      <w:proofErr w:type="spellStart"/>
      <w:r w:rsidR="00D25D4B">
        <w:rPr>
          <w:sz w:val="28"/>
          <w:szCs w:val="28"/>
        </w:rPr>
        <w:t>απαντητικότητα</w:t>
      </w:r>
      <w:proofErr w:type="spellEnd"/>
      <w:r w:rsidR="00D25D4B">
        <w:rPr>
          <w:sz w:val="28"/>
          <w:szCs w:val="28"/>
        </w:rPr>
        <w:t xml:space="preserve"> (εσκεμμένη αποφυγή σκέψεων ή συναισθημάτων ή ερεθισμάτων, τοποθεσιών και καταστάσεων που θυμίζουν το τραύμα, περιορισμένη διακύμανση των συναισθημάτων, ψυχογενή αμνησία, απώλεια ενδιαφέροντος, </w:t>
      </w:r>
    </w:p>
    <w:p w:rsidR="00926665" w:rsidRDefault="00926665" w:rsidP="0032347F">
      <w:pPr>
        <w:pStyle w:val="Web"/>
        <w:spacing w:before="0" w:beforeAutospacing="0" w:after="0" w:afterAutospacing="0" w:line="360" w:lineRule="atLeast"/>
        <w:ind w:left="720"/>
        <w:jc w:val="both"/>
        <w:rPr>
          <w:sz w:val="28"/>
          <w:szCs w:val="28"/>
        </w:rPr>
      </w:pPr>
    </w:p>
    <w:p w:rsidR="00926665" w:rsidRDefault="00926665" w:rsidP="0032347F">
      <w:pPr>
        <w:pStyle w:val="Web"/>
        <w:spacing w:before="0" w:beforeAutospacing="0" w:after="0" w:afterAutospacing="0" w:line="360" w:lineRule="atLeast"/>
        <w:ind w:left="720"/>
        <w:jc w:val="both"/>
        <w:rPr>
          <w:sz w:val="28"/>
          <w:szCs w:val="28"/>
        </w:rPr>
      </w:pPr>
    </w:p>
    <w:p w:rsidR="00926665" w:rsidRDefault="00926665" w:rsidP="0032347F">
      <w:pPr>
        <w:pStyle w:val="Web"/>
        <w:spacing w:before="0" w:beforeAutospacing="0" w:after="0" w:afterAutospacing="0" w:line="360" w:lineRule="atLeast"/>
        <w:ind w:left="720"/>
        <w:jc w:val="both"/>
        <w:rPr>
          <w:sz w:val="28"/>
          <w:szCs w:val="28"/>
        </w:rPr>
      </w:pPr>
    </w:p>
    <w:p w:rsidR="00D25D4B" w:rsidRDefault="00D25D4B" w:rsidP="0032347F">
      <w:pPr>
        <w:pStyle w:val="Web"/>
        <w:spacing w:before="0" w:beforeAutospacing="0" w:after="0" w:afterAutospacing="0" w:line="360" w:lineRule="atLeast"/>
        <w:ind w:left="720"/>
        <w:jc w:val="both"/>
        <w:rPr>
          <w:rFonts w:ascii="Calibri" w:hAnsi="Calibri" w:cs="Calibri"/>
        </w:rPr>
      </w:pPr>
      <w:r>
        <w:rPr>
          <w:sz w:val="28"/>
          <w:szCs w:val="28"/>
        </w:rPr>
        <w:t>αποστασιοποίηση ή αποξένωση και αίσθηση βράχυνσης του μέλλοντος)</w:t>
      </w:r>
      <w:r w:rsidR="0032347F">
        <w:rPr>
          <w:rFonts w:ascii="Calibri" w:hAnsi="Calibri" w:cs="Calibri"/>
        </w:rPr>
        <w:t xml:space="preserve">  </w:t>
      </w:r>
      <w:r>
        <w:rPr>
          <w:sz w:val="28"/>
          <w:szCs w:val="28"/>
        </w:rPr>
        <w:t>βελτιωθεί το κλίμα της οικογένειας.</w:t>
      </w:r>
    </w:p>
    <w:p w:rsidR="001C4C7E" w:rsidRDefault="001C4C7E" w:rsidP="00D25D4B">
      <w:pPr>
        <w:pStyle w:val="Web"/>
        <w:spacing w:before="0" w:beforeAutospacing="0" w:after="0" w:afterAutospacing="0" w:line="360" w:lineRule="atLeast"/>
        <w:ind w:left="720"/>
        <w:jc w:val="both"/>
        <w:rPr>
          <w:sz w:val="28"/>
          <w:szCs w:val="28"/>
        </w:rPr>
      </w:pPr>
    </w:p>
    <w:p w:rsidR="00D25D4B" w:rsidRDefault="00D25D4B" w:rsidP="00D25D4B">
      <w:pPr>
        <w:pStyle w:val="Web"/>
        <w:spacing w:before="0" w:beforeAutospacing="0" w:after="0" w:afterAutospacing="0" w:line="360" w:lineRule="atLeast"/>
        <w:ind w:left="720"/>
        <w:jc w:val="both"/>
        <w:rPr>
          <w:rFonts w:ascii="Calibri" w:hAnsi="Calibri" w:cs="Calibri"/>
        </w:rPr>
      </w:pPr>
      <w:r>
        <w:rPr>
          <w:sz w:val="28"/>
          <w:szCs w:val="28"/>
        </w:rPr>
        <w:t>3.   διέγερσης (αυξημένη και υπερβολική αντίδραση αιφνιδιασμού,</w:t>
      </w:r>
      <w:r w:rsidR="0032347F">
        <w:rPr>
          <w:sz w:val="28"/>
          <w:szCs w:val="28"/>
        </w:rPr>
        <w:t xml:space="preserve"> </w:t>
      </w:r>
      <w:proofErr w:type="spellStart"/>
      <w:r w:rsidR="00692F35">
        <w:rPr>
          <w:sz w:val="28"/>
          <w:szCs w:val="28"/>
        </w:rPr>
        <w:t>υπε</w:t>
      </w:r>
      <w:r>
        <w:rPr>
          <w:sz w:val="28"/>
          <w:szCs w:val="28"/>
        </w:rPr>
        <w:t>ρεπαγρύπνηση</w:t>
      </w:r>
      <w:proofErr w:type="spellEnd"/>
      <w:r>
        <w:rPr>
          <w:sz w:val="28"/>
          <w:szCs w:val="28"/>
        </w:rPr>
        <w:t>, ευερεθιστότητα, προβλήματα με τον ύπνο ή τη συγκέντρωση).</w:t>
      </w:r>
    </w:p>
    <w:p w:rsidR="00D25D4B" w:rsidRDefault="00D25D4B" w:rsidP="00D25D4B">
      <w:pPr>
        <w:pStyle w:val="Web"/>
        <w:spacing w:before="0" w:beforeAutospacing="0" w:after="160" w:afterAutospacing="0" w:line="276" w:lineRule="atLeast"/>
        <w:ind w:left="720"/>
        <w:jc w:val="both"/>
        <w:rPr>
          <w:rFonts w:ascii="Calibri" w:hAnsi="Calibri" w:cs="Calibri"/>
        </w:rPr>
      </w:pPr>
      <w:r>
        <w:rPr>
          <w:sz w:val="28"/>
          <w:szCs w:val="28"/>
        </w:rPr>
        <w:t> </w:t>
      </w:r>
    </w:p>
    <w:p w:rsidR="00D25D4B" w:rsidRDefault="00D25D4B" w:rsidP="00D25D4B">
      <w:pPr>
        <w:spacing w:after="200" w:line="230" w:lineRule="atLeast"/>
        <w:rPr>
          <w:rFonts w:ascii="Calibri" w:hAnsi="Calibri" w:cs="Calibri"/>
          <w:sz w:val="20"/>
          <w:szCs w:val="20"/>
        </w:rPr>
      </w:pPr>
      <w:r>
        <w:rPr>
          <w:b/>
          <w:bCs/>
          <w:sz w:val="28"/>
          <w:szCs w:val="28"/>
        </w:rPr>
        <w:t>8) Διαταραχή Ά</w:t>
      </w:r>
      <w:r w:rsidR="0032347F">
        <w:rPr>
          <w:b/>
          <w:bCs/>
          <w:sz w:val="28"/>
          <w:szCs w:val="28"/>
        </w:rPr>
        <w:t>γχους Ασθενείας (</w:t>
      </w:r>
      <w:proofErr w:type="spellStart"/>
      <w:r w:rsidR="0032347F">
        <w:rPr>
          <w:b/>
          <w:bCs/>
          <w:sz w:val="28"/>
          <w:szCs w:val="28"/>
        </w:rPr>
        <w:t>Υποχονδρίαση</w:t>
      </w:r>
      <w:proofErr w:type="spellEnd"/>
      <w:r w:rsidR="0032347F">
        <w:rPr>
          <w:b/>
          <w:bCs/>
          <w:sz w:val="28"/>
          <w:szCs w:val="28"/>
        </w:rPr>
        <w:t>):</w:t>
      </w:r>
    </w:p>
    <w:p w:rsidR="00D25D4B" w:rsidRDefault="00D25D4B" w:rsidP="00692F35">
      <w:pPr>
        <w:spacing w:after="200" w:line="230" w:lineRule="atLeast"/>
        <w:jc w:val="both"/>
        <w:rPr>
          <w:rFonts w:ascii="Calibri" w:hAnsi="Calibri" w:cs="Calibri"/>
          <w:sz w:val="20"/>
          <w:szCs w:val="20"/>
        </w:rPr>
      </w:pPr>
      <w:r>
        <w:rPr>
          <w:sz w:val="28"/>
          <w:szCs w:val="28"/>
        </w:rPr>
        <w:t xml:space="preserve">Η διάγνωση της </w:t>
      </w:r>
      <w:proofErr w:type="spellStart"/>
      <w:r>
        <w:rPr>
          <w:sz w:val="28"/>
          <w:szCs w:val="28"/>
        </w:rPr>
        <w:t>υποχονδρίασης</w:t>
      </w:r>
      <w:proofErr w:type="spellEnd"/>
      <w:r>
        <w:rPr>
          <w:sz w:val="28"/>
          <w:szCs w:val="28"/>
        </w:rPr>
        <w:t xml:space="preserve"> τίθεται (σύμφωνα με τα διαγνωστικά κριτήρια της Αμερικανικής Ψυχιατρικής Εταιρίας, 2013) όταν υπάρχει ενασχόληση του ατόμου με την ιδέα ότι έχει ή ότι κολλάει μια βαριά αρρώστια, ενώ απουσιάζουν σωματικά συμπτώματα ή υπάρχουν σε ήπια ένταση. Το άτομο βιώνει υψηλό άγχος για την υγεία και εμφανίζει επαναλαμβανόμενες συμπεριφορές σε σχέση με την υγεία του για να ανακουφίσει το άγχος που του προκαλεί η ιδέα της ύπαρξης ασθένειας (πχ ελέγχει το σώμα του, ψάχνει ή ρωτάει διαρκώς για πληροφορίες σε σχέση με την ασθένεια, ζητά επανειλημμένα ραντεβού με ιατρούς ή να πραγματοποιήσει διαγνωστικές εξετάσεις, ή αντίθετα, αποφεύγει τα ιατρικά ραντεβού και τα νοσοκομεία). Η ενασχόληση με την ασθένεια είναι παρούσα για τουλάχιστον 6 μήνες.</w:t>
      </w:r>
    </w:p>
    <w:p w:rsidR="00D25D4B" w:rsidRDefault="00D25D4B" w:rsidP="00692F35">
      <w:pPr>
        <w:spacing w:after="200" w:line="230" w:lineRule="atLeast"/>
        <w:jc w:val="both"/>
        <w:rPr>
          <w:rFonts w:ascii="Calibri" w:hAnsi="Calibri" w:cs="Calibri"/>
          <w:sz w:val="20"/>
          <w:szCs w:val="20"/>
        </w:rPr>
      </w:pPr>
      <w:r>
        <w:rPr>
          <w:sz w:val="28"/>
          <w:szCs w:val="28"/>
        </w:rPr>
        <w:t xml:space="preserve">Η </w:t>
      </w:r>
      <w:proofErr w:type="spellStart"/>
      <w:r>
        <w:rPr>
          <w:sz w:val="28"/>
          <w:szCs w:val="28"/>
        </w:rPr>
        <w:t>υποχονδρίαση</w:t>
      </w:r>
      <w:proofErr w:type="spellEnd"/>
      <w:r>
        <w:rPr>
          <w:sz w:val="28"/>
          <w:szCs w:val="28"/>
        </w:rPr>
        <w:t xml:space="preserve"> εμφανίζεται περίπου στο 2-10% του γενικού πληθυσμού στη διάρκεια ενός έτους, σε ίσα ποσοστά μεταξύ ανδρών και γυναικών. Συνήθως γίνεται χρόνια διαταραχή, με εξάρσεις και υφέσεις, και έχει έναρξη σε κάποιο χρονικό σημείο από την αρχή έως και τη μέση της ενήλικης ζωής.</w:t>
      </w:r>
    </w:p>
    <w:p w:rsidR="00D25D4B" w:rsidRDefault="00D25D4B" w:rsidP="00692F35">
      <w:pPr>
        <w:spacing w:after="200" w:line="230" w:lineRule="atLeast"/>
        <w:jc w:val="both"/>
        <w:rPr>
          <w:rFonts w:ascii="Calibri" w:hAnsi="Calibri" w:cs="Calibri"/>
          <w:sz w:val="20"/>
          <w:szCs w:val="20"/>
        </w:rPr>
      </w:pPr>
      <w:r>
        <w:rPr>
          <w:sz w:val="28"/>
          <w:szCs w:val="28"/>
        </w:rPr>
        <w:t xml:space="preserve">Συνήθως η </w:t>
      </w:r>
      <w:proofErr w:type="spellStart"/>
      <w:r>
        <w:rPr>
          <w:sz w:val="28"/>
          <w:szCs w:val="28"/>
        </w:rPr>
        <w:t>υποχονδρίαση</w:t>
      </w:r>
      <w:proofErr w:type="spellEnd"/>
      <w:r>
        <w:rPr>
          <w:sz w:val="28"/>
          <w:szCs w:val="28"/>
        </w:rPr>
        <w:t xml:space="preserve"> συνυπάρχει με διαταραχές άγχους (κυρίως με τη διαταραχή γενικευμένου άγχους, τη διαταραχή πανικού και την </w:t>
      </w:r>
      <w:proofErr w:type="spellStart"/>
      <w:r>
        <w:rPr>
          <w:sz w:val="28"/>
          <w:szCs w:val="28"/>
        </w:rPr>
        <w:t>ιδεοψυχαναγκαστική</w:t>
      </w:r>
      <w:proofErr w:type="spellEnd"/>
      <w:r>
        <w:rPr>
          <w:sz w:val="28"/>
          <w:szCs w:val="28"/>
        </w:rPr>
        <w:t xml:space="preserve"> διαταραχή), και με καταθλιπτικές διαταραχές. Μπορεί να έχει σοβαρές επιπτώσεις για τη γενική υγεία του ατόμου (λόγω των </w:t>
      </w:r>
      <w:proofErr w:type="spellStart"/>
      <w:r>
        <w:rPr>
          <w:sz w:val="28"/>
          <w:szCs w:val="28"/>
        </w:rPr>
        <w:t>δυσπροσαρμοστικών</w:t>
      </w:r>
      <w:proofErr w:type="spellEnd"/>
      <w:r>
        <w:rPr>
          <w:sz w:val="28"/>
          <w:szCs w:val="28"/>
        </w:rPr>
        <w:t xml:space="preserve"> συμπεριφορών που υιοθετούνται σε σχέση με την υγεία και ως αποτέλεσμα του χρόνιου στρες) και να επηρεάσει αρνητικά τη ζωή του ατόμου σε προσωπικό, οικογενειακό και κοινωνικό επίπεδο, καθώς και στην εργασία.</w:t>
      </w:r>
    </w:p>
    <w:p w:rsidR="00D25D4B" w:rsidRDefault="00D25D4B" w:rsidP="00692F35">
      <w:pPr>
        <w:pStyle w:val="Web"/>
        <w:spacing w:before="0" w:beforeAutospacing="0" w:after="0" w:afterAutospacing="0" w:line="276" w:lineRule="atLeast"/>
        <w:ind w:left="720"/>
        <w:jc w:val="both"/>
        <w:rPr>
          <w:rFonts w:ascii="Calibri" w:hAnsi="Calibri" w:cs="Calibri"/>
        </w:rPr>
      </w:pPr>
      <w:r>
        <w:rPr>
          <w:sz w:val="28"/>
          <w:szCs w:val="28"/>
          <w:lang w:val="en-US"/>
        </w:rPr>
        <w:t> </w:t>
      </w:r>
    </w:p>
    <w:p w:rsidR="00D25D4B" w:rsidRDefault="00D25D4B" w:rsidP="00D25D4B">
      <w:pPr>
        <w:pStyle w:val="Web"/>
        <w:spacing w:before="0" w:beforeAutospacing="0" w:after="0" w:afterAutospacing="0" w:line="276" w:lineRule="atLeast"/>
        <w:jc w:val="both"/>
        <w:rPr>
          <w:rFonts w:ascii="Calibri" w:hAnsi="Calibri" w:cs="Calibri"/>
        </w:rPr>
      </w:pPr>
      <w:r w:rsidRPr="00692F35">
        <w:rPr>
          <w:b/>
          <w:sz w:val="28"/>
          <w:szCs w:val="28"/>
        </w:rPr>
        <w:t>9)   </w:t>
      </w:r>
      <w:r w:rsidR="00543622">
        <w:rPr>
          <w:b/>
          <w:bCs/>
          <w:sz w:val="28"/>
          <w:szCs w:val="28"/>
        </w:rPr>
        <w:t>Δ</w:t>
      </w:r>
      <w:r w:rsidRPr="00692F35">
        <w:rPr>
          <w:b/>
          <w:bCs/>
          <w:sz w:val="28"/>
          <w:szCs w:val="28"/>
        </w:rPr>
        <w:t>ιαταραχές παρόρμησης –τριχοτιλλομανία</w:t>
      </w:r>
      <w:r>
        <w:rPr>
          <w:b/>
          <w:bCs/>
          <w:sz w:val="28"/>
          <w:szCs w:val="28"/>
        </w:rPr>
        <w:t>,</w:t>
      </w:r>
      <w:r w:rsidR="00692F35">
        <w:rPr>
          <w:sz w:val="28"/>
          <w:szCs w:val="28"/>
        </w:rPr>
        <w:t> εξάρτηση από το διαδί</w:t>
      </w:r>
      <w:r>
        <w:rPr>
          <w:sz w:val="28"/>
          <w:szCs w:val="28"/>
        </w:rPr>
        <w:t>κτ</w:t>
      </w:r>
      <w:r w:rsidR="00692F35">
        <w:rPr>
          <w:sz w:val="28"/>
          <w:szCs w:val="28"/>
        </w:rPr>
        <w:t>υ</w:t>
      </w:r>
      <w:r>
        <w:rPr>
          <w:sz w:val="28"/>
          <w:szCs w:val="28"/>
        </w:rPr>
        <w:t>ο</w:t>
      </w:r>
    </w:p>
    <w:p w:rsidR="00D25D4B" w:rsidRDefault="00D25D4B" w:rsidP="00D25D4B">
      <w:pPr>
        <w:pStyle w:val="Web"/>
        <w:spacing w:before="0" w:beforeAutospacing="0" w:after="0" w:afterAutospacing="0" w:line="276" w:lineRule="atLeast"/>
        <w:ind w:left="720"/>
        <w:rPr>
          <w:rFonts w:ascii="Calibri" w:hAnsi="Calibri" w:cs="Calibri"/>
        </w:rPr>
      </w:pPr>
      <w:r>
        <w:rPr>
          <w:sz w:val="28"/>
          <w:szCs w:val="28"/>
        </w:rPr>
        <w:t> </w:t>
      </w:r>
    </w:p>
    <w:p w:rsidR="00692F35" w:rsidRPr="001C4C7E" w:rsidRDefault="00D25D4B" w:rsidP="001C4C7E">
      <w:pPr>
        <w:pStyle w:val="Web"/>
        <w:spacing w:before="0" w:beforeAutospacing="0" w:after="0" w:afterAutospacing="0" w:line="276" w:lineRule="atLeast"/>
        <w:jc w:val="both"/>
        <w:rPr>
          <w:rFonts w:ascii="Calibri" w:hAnsi="Calibri" w:cs="Calibri"/>
        </w:rPr>
      </w:pPr>
      <w:r w:rsidRPr="00692F35">
        <w:rPr>
          <w:b/>
          <w:sz w:val="28"/>
          <w:szCs w:val="28"/>
        </w:rPr>
        <w:t>10)   </w:t>
      </w:r>
      <w:r w:rsidR="00543622">
        <w:rPr>
          <w:b/>
          <w:bCs/>
          <w:sz w:val="28"/>
          <w:szCs w:val="28"/>
        </w:rPr>
        <w:t>Π</w:t>
      </w:r>
      <w:r w:rsidRPr="00692F35">
        <w:rPr>
          <w:b/>
          <w:bCs/>
          <w:sz w:val="28"/>
          <w:szCs w:val="28"/>
        </w:rPr>
        <w:t>ρόληψη υποτροπής</w:t>
      </w:r>
      <w:r>
        <w:rPr>
          <w:sz w:val="28"/>
          <w:szCs w:val="28"/>
        </w:rPr>
        <w:t> </w:t>
      </w:r>
      <w:r w:rsidR="00543622">
        <w:rPr>
          <w:sz w:val="28"/>
          <w:szCs w:val="28"/>
        </w:rPr>
        <w:t xml:space="preserve"> </w:t>
      </w:r>
      <w:r>
        <w:rPr>
          <w:sz w:val="28"/>
          <w:szCs w:val="28"/>
        </w:rPr>
        <w:t xml:space="preserve">σε προβληματικές συμπεριφορές και εξαρτήσεις (οινόπνευμα, </w:t>
      </w:r>
      <w:proofErr w:type="spellStart"/>
      <w:r>
        <w:rPr>
          <w:sz w:val="28"/>
          <w:szCs w:val="28"/>
        </w:rPr>
        <w:t>οπιοειδή</w:t>
      </w:r>
      <w:proofErr w:type="spellEnd"/>
      <w:r>
        <w:rPr>
          <w:sz w:val="28"/>
          <w:szCs w:val="28"/>
        </w:rPr>
        <w:t>)</w:t>
      </w:r>
    </w:p>
    <w:p w:rsidR="00692F35" w:rsidRDefault="00692F35" w:rsidP="00D25D4B">
      <w:pPr>
        <w:pStyle w:val="Web"/>
        <w:spacing w:before="0" w:beforeAutospacing="0" w:after="160" w:afterAutospacing="0" w:line="276" w:lineRule="atLeast"/>
        <w:jc w:val="both"/>
        <w:rPr>
          <w:b/>
          <w:sz w:val="28"/>
          <w:szCs w:val="28"/>
        </w:rPr>
      </w:pPr>
    </w:p>
    <w:p w:rsidR="00926665" w:rsidRDefault="00926665" w:rsidP="00D25D4B">
      <w:pPr>
        <w:pStyle w:val="Web"/>
        <w:spacing w:before="0" w:beforeAutospacing="0" w:after="160" w:afterAutospacing="0" w:line="276" w:lineRule="atLeast"/>
        <w:jc w:val="both"/>
        <w:rPr>
          <w:b/>
          <w:sz w:val="28"/>
          <w:szCs w:val="28"/>
        </w:rPr>
      </w:pPr>
    </w:p>
    <w:p w:rsidR="00926665" w:rsidRDefault="00926665" w:rsidP="00D25D4B">
      <w:pPr>
        <w:pStyle w:val="Web"/>
        <w:spacing w:before="0" w:beforeAutospacing="0" w:after="160" w:afterAutospacing="0" w:line="276" w:lineRule="atLeast"/>
        <w:jc w:val="both"/>
        <w:rPr>
          <w:b/>
          <w:sz w:val="28"/>
          <w:szCs w:val="28"/>
        </w:rPr>
      </w:pPr>
    </w:p>
    <w:p w:rsidR="001C4C7E" w:rsidRPr="00926665" w:rsidRDefault="00D25D4B" w:rsidP="00D25D4B">
      <w:pPr>
        <w:pStyle w:val="Web"/>
        <w:spacing w:before="0" w:beforeAutospacing="0" w:after="160" w:afterAutospacing="0" w:line="276" w:lineRule="atLeast"/>
        <w:jc w:val="both"/>
        <w:rPr>
          <w:rFonts w:ascii="Calibri" w:hAnsi="Calibri" w:cs="Calibri"/>
        </w:rPr>
      </w:pPr>
      <w:r w:rsidRPr="00692F35">
        <w:rPr>
          <w:b/>
          <w:sz w:val="28"/>
          <w:szCs w:val="28"/>
        </w:rPr>
        <w:t>11</w:t>
      </w:r>
      <w:r w:rsidRPr="00692F35">
        <w:rPr>
          <w:b/>
          <w:bCs/>
          <w:sz w:val="28"/>
          <w:szCs w:val="28"/>
        </w:rPr>
        <w:t>)</w:t>
      </w:r>
      <w:r>
        <w:rPr>
          <w:b/>
          <w:bCs/>
          <w:sz w:val="28"/>
          <w:szCs w:val="28"/>
        </w:rPr>
        <w:t>   </w:t>
      </w:r>
      <w:r w:rsidR="00543622">
        <w:rPr>
          <w:b/>
          <w:bCs/>
          <w:sz w:val="28"/>
          <w:szCs w:val="28"/>
        </w:rPr>
        <w:t>Ο</w:t>
      </w:r>
      <w:r>
        <w:rPr>
          <w:b/>
          <w:bCs/>
          <w:sz w:val="28"/>
          <w:szCs w:val="28"/>
        </w:rPr>
        <w:t xml:space="preserve">μάδες γονέων παιδιών που πάσχουν από </w:t>
      </w:r>
      <w:proofErr w:type="spellStart"/>
      <w:r>
        <w:rPr>
          <w:b/>
          <w:bCs/>
          <w:sz w:val="28"/>
          <w:szCs w:val="28"/>
        </w:rPr>
        <w:t>ιδεοψυχαναγκαστική</w:t>
      </w:r>
      <w:proofErr w:type="spellEnd"/>
      <w:r>
        <w:rPr>
          <w:b/>
          <w:bCs/>
          <w:sz w:val="28"/>
          <w:szCs w:val="28"/>
        </w:rPr>
        <w:t xml:space="preserve"> διαταραχή </w:t>
      </w:r>
      <w:r>
        <w:rPr>
          <w:sz w:val="28"/>
          <w:szCs w:val="28"/>
        </w:rPr>
        <w:t>. </w:t>
      </w:r>
    </w:p>
    <w:p w:rsidR="00D25D4B" w:rsidRDefault="00D25D4B" w:rsidP="00D25D4B">
      <w:pPr>
        <w:pStyle w:val="Web"/>
        <w:spacing w:before="0" w:beforeAutospacing="0" w:after="160" w:afterAutospacing="0" w:line="276" w:lineRule="atLeast"/>
        <w:jc w:val="both"/>
        <w:rPr>
          <w:rFonts w:ascii="Calibri" w:hAnsi="Calibri" w:cs="Calibri"/>
        </w:rPr>
      </w:pPr>
      <w:r>
        <w:rPr>
          <w:sz w:val="28"/>
          <w:szCs w:val="28"/>
        </w:rPr>
        <w:t xml:space="preserve">Τι μπορούν να κάνουν οι γονείς; Οι γονείς καλούνται να συμμετάσχουν στη θεραπεία συμπεριφοράς των παιδιών τους, παίρνοντας μέρος σε παράλληλη </w:t>
      </w:r>
      <w:proofErr w:type="spellStart"/>
      <w:r>
        <w:rPr>
          <w:sz w:val="28"/>
          <w:szCs w:val="28"/>
        </w:rPr>
        <w:t>ψυχοεκπαιδευτική</w:t>
      </w:r>
      <w:proofErr w:type="spellEnd"/>
      <w:r>
        <w:rPr>
          <w:sz w:val="28"/>
          <w:szCs w:val="28"/>
        </w:rPr>
        <w:t xml:space="preserve"> παρέμβαση. Στόχος της παρέμβασης είναι η κατανόηση των μηχανισμών ανάπτυξης παθολογικού άγχους και η αλλαγή των δυσλειτουργικών γονικών συμπεριφορών («προσαρμογή» στα συμπτώματα) που συντηρούν το παθολογικό άγχος. Παράλληλα γίνεται εκπαίδευση σε δεξιότητες επικοινωνίας ώστε να μειωθούν οι συγκρούσεις</w:t>
      </w:r>
    </w:p>
    <w:p w:rsidR="00D25D4B" w:rsidRDefault="00D25D4B" w:rsidP="00D25D4B">
      <w:pPr>
        <w:pStyle w:val="Web"/>
        <w:spacing w:before="0" w:beforeAutospacing="0" w:after="160" w:afterAutospacing="0" w:line="276" w:lineRule="atLeast"/>
        <w:ind w:left="720"/>
        <w:jc w:val="both"/>
        <w:rPr>
          <w:rFonts w:ascii="Calibri" w:hAnsi="Calibri" w:cs="Calibri"/>
        </w:rPr>
      </w:pPr>
      <w:r>
        <w:rPr>
          <w:sz w:val="28"/>
          <w:szCs w:val="28"/>
        </w:rPr>
        <w:t> </w:t>
      </w:r>
    </w:p>
    <w:p w:rsidR="00D25D4B" w:rsidRDefault="00692F35" w:rsidP="00D25D4B">
      <w:pPr>
        <w:pStyle w:val="Web"/>
        <w:spacing w:before="0" w:beforeAutospacing="0" w:after="160" w:afterAutospacing="0" w:line="276" w:lineRule="atLeast"/>
        <w:ind w:left="720"/>
        <w:jc w:val="both"/>
        <w:rPr>
          <w:rFonts w:ascii="Calibri" w:hAnsi="Calibri" w:cs="Calibri"/>
        </w:rPr>
      </w:pPr>
      <w:r>
        <w:rPr>
          <w:sz w:val="28"/>
          <w:szCs w:val="28"/>
        </w:rPr>
        <w:t xml:space="preserve"> </w:t>
      </w:r>
    </w:p>
    <w:p w:rsidR="00D25D4B" w:rsidRDefault="00D25D4B"/>
    <w:sectPr w:rsidR="00D25D4B" w:rsidSect="00692F35">
      <w:pgSz w:w="11906" w:h="16838"/>
      <w:pgMar w:top="28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D5742"/>
    <w:multiLevelType w:val="hybridMultilevel"/>
    <w:tmpl w:val="8BB8BD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FF81CC1"/>
    <w:multiLevelType w:val="hybridMultilevel"/>
    <w:tmpl w:val="FAB826D2"/>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5BC60CA2"/>
    <w:multiLevelType w:val="hybridMultilevel"/>
    <w:tmpl w:val="B414EB8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CCE4A8A"/>
    <w:multiLevelType w:val="hybridMultilevel"/>
    <w:tmpl w:val="7CC87864"/>
    <w:lvl w:ilvl="0" w:tplc="0408000B">
      <w:start w:val="1"/>
      <w:numFmt w:val="bullet"/>
      <w:lvlText w:val=""/>
      <w:lvlJc w:val="left"/>
      <w:pPr>
        <w:ind w:left="720" w:hanging="360"/>
      </w:pPr>
      <w:rPr>
        <w:rFonts w:ascii="Wingdings" w:hAnsi="Wingdings" w:hint="default"/>
      </w:rPr>
    </w:lvl>
    <w:lvl w:ilvl="1" w:tplc="259C4F78">
      <w:numFmt w:val="bullet"/>
      <w:lvlText w:val=""/>
      <w:lvlJc w:val="left"/>
      <w:pPr>
        <w:ind w:left="1440" w:hanging="360"/>
      </w:pPr>
      <w:rPr>
        <w:rFonts w:ascii="Symbol" w:eastAsiaTheme="minorHAnsi" w:hAnsi="Symbol" w:cs="Times New Roman" w:hint="default"/>
        <w:sz w:val="28"/>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74"/>
    <w:rsid w:val="000757A2"/>
    <w:rsid w:val="000C339A"/>
    <w:rsid w:val="001C4C7E"/>
    <w:rsid w:val="0032347F"/>
    <w:rsid w:val="00543622"/>
    <w:rsid w:val="005D6F30"/>
    <w:rsid w:val="00692F35"/>
    <w:rsid w:val="007B670A"/>
    <w:rsid w:val="00926665"/>
    <w:rsid w:val="00B51C4A"/>
    <w:rsid w:val="00C958E0"/>
    <w:rsid w:val="00D25D4B"/>
    <w:rsid w:val="00E11512"/>
    <w:rsid w:val="00E24574"/>
    <w:rsid w:val="00FD26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4675"/>
  <w15:chartTrackingRefBased/>
  <w15:docId w15:val="{070EE718-E530-418C-B296-85FD2029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D4B"/>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25D4B"/>
    <w:pPr>
      <w:spacing w:before="100" w:beforeAutospacing="1" w:after="100" w:afterAutospacing="1"/>
    </w:pPr>
  </w:style>
  <w:style w:type="paragraph" w:styleId="a3">
    <w:name w:val="List Paragraph"/>
    <w:basedOn w:val="a"/>
    <w:uiPriority w:val="34"/>
    <w:qFormat/>
    <w:rsid w:val="00D25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2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2815</Words>
  <Characters>15205</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2019-10-07T07:11:00Z</dcterms:created>
  <dcterms:modified xsi:type="dcterms:W3CDTF">2019-10-23T12:07:00Z</dcterms:modified>
</cp:coreProperties>
</file>